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56" w:rsidRPr="00E55956" w:rsidRDefault="00E55956" w:rsidP="00E55956">
      <w:pPr>
        <w:spacing w:after="0" w:line="230" w:lineRule="auto"/>
        <w:ind w:left="5664" w:firstLine="0"/>
        <w:rPr>
          <w:sz w:val="24"/>
        </w:rPr>
      </w:pPr>
      <w:r w:rsidRPr="00E55956">
        <w:rPr>
          <w:sz w:val="24"/>
        </w:rPr>
        <w:t>УТВЕРЖДЕНО</w:t>
      </w:r>
    </w:p>
    <w:p w:rsidR="00E55956" w:rsidRPr="00E55956" w:rsidRDefault="00E55956" w:rsidP="00E55956">
      <w:pPr>
        <w:spacing w:after="0" w:line="230" w:lineRule="auto"/>
        <w:ind w:left="5664" w:firstLine="0"/>
        <w:rPr>
          <w:sz w:val="24"/>
        </w:rPr>
      </w:pPr>
      <w:r w:rsidRPr="00E55956">
        <w:rPr>
          <w:sz w:val="24"/>
        </w:rPr>
        <w:t>Приказом директора МБОУДО</w:t>
      </w:r>
    </w:p>
    <w:p w:rsidR="00E55956" w:rsidRPr="00E55956" w:rsidRDefault="00E55956" w:rsidP="00E55956">
      <w:pPr>
        <w:spacing w:after="0" w:line="240" w:lineRule="auto"/>
        <w:ind w:left="5664" w:right="19" w:firstLine="0"/>
        <w:rPr>
          <w:sz w:val="24"/>
        </w:rPr>
      </w:pPr>
      <w:r w:rsidRPr="00E55956">
        <w:rPr>
          <w:sz w:val="24"/>
        </w:rPr>
        <w:t>«Детская музыкальная школа»</w:t>
      </w:r>
    </w:p>
    <w:p w:rsidR="00E55956" w:rsidRPr="00E55956" w:rsidRDefault="00E55956" w:rsidP="00E55956">
      <w:pPr>
        <w:spacing w:after="0"/>
        <w:ind w:left="5664" w:right="713" w:firstLine="0"/>
      </w:pPr>
      <w:r w:rsidRPr="00E55956">
        <w:rPr>
          <w:sz w:val="24"/>
        </w:rPr>
        <w:t xml:space="preserve">от </w:t>
      </w:r>
      <w:r>
        <w:rPr>
          <w:sz w:val="24"/>
        </w:rPr>
        <w:t>28</w:t>
      </w:r>
      <w:r w:rsidRPr="00E55956">
        <w:rPr>
          <w:sz w:val="24"/>
        </w:rPr>
        <w:t>.</w:t>
      </w:r>
      <w:r>
        <w:rPr>
          <w:sz w:val="24"/>
        </w:rPr>
        <w:t>12</w:t>
      </w:r>
      <w:r w:rsidRPr="00E55956">
        <w:rPr>
          <w:sz w:val="24"/>
        </w:rPr>
        <w:t>.201</w:t>
      </w:r>
      <w:r>
        <w:rPr>
          <w:sz w:val="24"/>
        </w:rPr>
        <w:t>9</w:t>
      </w:r>
      <w:r w:rsidRPr="00E55956">
        <w:rPr>
          <w:sz w:val="24"/>
        </w:rPr>
        <w:t xml:space="preserve"> № </w:t>
      </w:r>
      <w:r>
        <w:rPr>
          <w:sz w:val="24"/>
        </w:rPr>
        <w:t>400</w:t>
      </w:r>
    </w:p>
    <w:p w:rsidR="00E55956" w:rsidRDefault="00E55956">
      <w:pPr>
        <w:spacing w:after="0"/>
        <w:ind w:left="718" w:right="713" w:hanging="10"/>
        <w:jc w:val="center"/>
      </w:pPr>
    </w:p>
    <w:p w:rsidR="00EB5E8D" w:rsidRDefault="00E84CFA" w:rsidP="00BD77D2">
      <w:pPr>
        <w:spacing w:after="0" w:line="240" w:lineRule="auto"/>
        <w:ind w:right="4" w:hanging="10"/>
        <w:jc w:val="center"/>
      </w:pPr>
      <w:r>
        <w:t>ПОЛОЖЕНИЕ</w:t>
      </w:r>
    </w:p>
    <w:p w:rsidR="00EB5E8D" w:rsidRDefault="00E84CFA" w:rsidP="00E55956">
      <w:pPr>
        <w:spacing w:after="0" w:line="240" w:lineRule="auto"/>
        <w:ind w:right="4" w:hanging="10"/>
        <w:jc w:val="center"/>
      </w:pPr>
      <w:r>
        <w:t>о сопровождении образовательной деятельности</w:t>
      </w:r>
    </w:p>
    <w:p w:rsidR="00EB5E8D" w:rsidRDefault="00E84CFA" w:rsidP="00E55956">
      <w:pPr>
        <w:spacing w:after="0" w:line="240" w:lineRule="auto"/>
        <w:ind w:right="4" w:firstLine="0"/>
        <w:jc w:val="center"/>
      </w:pPr>
      <w:r>
        <w:t>обучающихся с ограниченными возможностями здоровья</w:t>
      </w:r>
    </w:p>
    <w:p w:rsidR="00EB5E8D" w:rsidRDefault="00E84CFA" w:rsidP="00E55956">
      <w:pPr>
        <w:spacing w:line="240" w:lineRule="auto"/>
        <w:ind w:right="0" w:firstLine="0"/>
        <w:jc w:val="center"/>
      </w:pPr>
      <w:r>
        <w:t xml:space="preserve">в муниципальном бюджетном образовательном учреждении дополнительного образования «Детская </w:t>
      </w:r>
      <w:r w:rsidR="00E55956">
        <w:t>музыкальная шк</w:t>
      </w:r>
      <w:r>
        <w:t>ола»</w:t>
      </w:r>
    </w:p>
    <w:p w:rsidR="00EB5E8D" w:rsidRDefault="00BD77D2" w:rsidP="00E55956">
      <w:pPr>
        <w:spacing w:after="22" w:line="259" w:lineRule="auto"/>
        <w:ind w:right="0" w:firstLine="0"/>
        <w:jc w:val="center"/>
      </w:pPr>
      <w:r>
        <w:t>(далее – Положение)</w:t>
      </w:r>
      <w:r w:rsidR="00E84CFA">
        <w:t xml:space="preserve"> </w:t>
      </w:r>
    </w:p>
    <w:p w:rsidR="00BD77D2" w:rsidRDefault="00BD77D2" w:rsidP="00E55956">
      <w:pPr>
        <w:spacing w:after="22" w:line="259" w:lineRule="auto"/>
        <w:ind w:right="0" w:firstLine="0"/>
        <w:jc w:val="center"/>
      </w:pPr>
    </w:p>
    <w:p w:rsidR="00EB5E8D" w:rsidRDefault="00E84CFA" w:rsidP="00E55956">
      <w:pPr>
        <w:numPr>
          <w:ilvl w:val="0"/>
          <w:numId w:val="1"/>
        </w:numPr>
        <w:spacing w:after="0" w:line="240" w:lineRule="auto"/>
        <w:ind w:left="0" w:right="4" w:firstLine="0"/>
        <w:jc w:val="center"/>
      </w:pPr>
      <w:r>
        <w:t>Общие положения</w:t>
      </w:r>
    </w:p>
    <w:p w:rsidR="00EB5E8D" w:rsidRDefault="00EB5E8D" w:rsidP="00E55956">
      <w:pPr>
        <w:spacing w:after="0" w:line="240" w:lineRule="auto"/>
        <w:ind w:left="720" w:right="0" w:firstLine="0"/>
        <w:jc w:val="left"/>
      </w:pPr>
    </w:p>
    <w:p w:rsidR="00EB5E8D" w:rsidRDefault="00E84CFA" w:rsidP="00E55956">
      <w:pPr>
        <w:numPr>
          <w:ilvl w:val="1"/>
          <w:numId w:val="1"/>
        </w:numPr>
        <w:spacing w:after="0" w:line="240" w:lineRule="auto"/>
        <w:ind w:right="0"/>
      </w:pPr>
      <w:r>
        <w:t>Настоящее положение разработано в соответствии с Конституцией РФ, Федеральным законом от 29.12.2012 № 273-ФЗ «Об образовании в Российской Федерации», Приказом</w:t>
      </w:r>
      <w:r>
        <w:rPr>
          <w:rFonts w:ascii="Calibri" w:eastAsia="Calibri" w:hAnsi="Calibri" w:cs="Calibri"/>
          <w:sz w:val="22"/>
        </w:rPr>
        <w:t xml:space="preserve"> </w:t>
      </w:r>
      <w:r>
        <w:t>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образования и науки Российской Федерации от 09.</w:t>
      </w:r>
      <w:r w:rsidR="00E55956">
        <w:t>11.</w:t>
      </w:r>
      <w:r>
        <w:t>2015 №</w:t>
      </w:r>
      <w:r w:rsidR="00E55956">
        <w:t> </w:t>
      </w:r>
      <w:r>
        <w:t>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а также Уставом муниципального бюджетного образовательного учреждения дополнительного образования «Детская художественная школа» (далее – МБОУДО «Д</w:t>
      </w:r>
      <w:r w:rsidR="00E55956">
        <w:t>М</w:t>
      </w:r>
      <w:r>
        <w:t>Ш») и регламентирует порядок сопровождении образовательной деятельности обучающихся с ограниченными возможностями здоровья (далее – ОВЗ) в МБОУДО «Д</w:t>
      </w:r>
      <w:r w:rsidR="00E55956">
        <w:t>М</w:t>
      </w:r>
      <w:r>
        <w:t xml:space="preserve">Ш». </w:t>
      </w:r>
    </w:p>
    <w:p w:rsidR="00EB5E8D" w:rsidRDefault="00E84CFA" w:rsidP="00E55956">
      <w:pPr>
        <w:numPr>
          <w:ilvl w:val="1"/>
          <w:numId w:val="1"/>
        </w:numPr>
        <w:spacing w:after="0" w:line="240" w:lineRule="auto"/>
        <w:ind w:right="0"/>
      </w:pPr>
      <w:r>
        <w:t xml:space="preserve">Для целей настоящего положения использованы следующие понятия: </w:t>
      </w:r>
    </w:p>
    <w:p w:rsidR="00EB5E8D" w:rsidRDefault="00E84CFA" w:rsidP="00E55956">
      <w:pPr>
        <w:spacing w:after="0" w:line="240" w:lineRule="auto"/>
        <w:ind w:left="-15" w:right="0"/>
      </w:pPr>
      <w:r>
        <w:t>Лицо с ОВЗ – физическое лицо, имеющее недостатки в физическом и (или) психологическом развитии, подтвержденные психолого-медико</w:t>
      </w:r>
      <w:r w:rsidR="00E55956">
        <w:t>-</w:t>
      </w:r>
      <w:r>
        <w:t xml:space="preserve">педагогической комиссией и препятствующие получению образования без создания специальных условий. </w:t>
      </w:r>
    </w:p>
    <w:p w:rsidR="00EB5E8D" w:rsidRDefault="00E84CFA" w:rsidP="00E55956">
      <w:pPr>
        <w:spacing w:after="0" w:line="240" w:lineRule="auto"/>
        <w:ind w:left="-15" w:right="0"/>
      </w:pPr>
      <w:r>
        <w:t xml:space="preserve">Инвалид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EB5E8D" w:rsidRDefault="00E84CFA" w:rsidP="00E55956">
      <w:pPr>
        <w:spacing w:after="0" w:line="240" w:lineRule="auto"/>
        <w:ind w:left="-15" w:right="0"/>
      </w:pPr>
      <w:r>
        <w:t xml:space="preserve">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EB5E8D" w:rsidRDefault="00E84CFA" w:rsidP="00E55956">
      <w:pPr>
        <w:numPr>
          <w:ilvl w:val="0"/>
          <w:numId w:val="1"/>
        </w:numPr>
        <w:spacing w:after="0" w:line="240" w:lineRule="auto"/>
        <w:ind w:right="174" w:hanging="361"/>
        <w:jc w:val="center"/>
      </w:pPr>
      <w:r>
        <w:lastRenderedPageBreak/>
        <w:t xml:space="preserve">Создание доступной среды. </w:t>
      </w:r>
    </w:p>
    <w:p w:rsidR="00EB5E8D" w:rsidRDefault="00EB5E8D" w:rsidP="00E55956">
      <w:pPr>
        <w:spacing w:after="0" w:line="240" w:lineRule="auto"/>
        <w:ind w:left="773" w:right="0" w:firstLine="0"/>
        <w:jc w:val="center"/>
      </w:pPr>
    </w:p>
    <w:p w:rsidR="00EB5E8D" w:rsidRDefault="00E84CFA" w:rsidP="00E55956">
      <w:pPr>
        <w:spacing w:after="0" w:line="240" w:lineRule="auto"/>
        <w:ind w:left="-15" w:right="0"/>
      </w:pPr>
      <w:r>
        <w:t>Работа по формированию доступной среды в МБОУДО «Д</w:t>
      </w:r>
      <w:r w:rsidR="00E55956">
        <w:t>М</w:t>
      </w:r>
      <w:r>
        <w:t>Ш» проводится по направлениям:</w:t>
      </w:r>
    </w:p>
    <w:p w:rsidR="00EB5E8D" w:rsidRDefault="00E84CFA" w:rsidP="00E55956">
      <w:pPr>
        <w:numPr>
          <w:ilvl w:val="1"/>
          <w:numId w:val="1"/>
        </w:numPr>
        <w:spacing w:after="0" w:line="240" w:lineRule="auto"/>
        <w:ind w:right="0"/>
      </w:pPr>
      <w:r>
        <w:t>Создание условий для беспрепятственного входа инвалидов и маломобильных граждан в помещения МБОУДО «Д</w:t>
      </w:r>
      <w:r w:rsidR="00E55956">
        <w:t>М</w:t>
      </w:r>
      <w:r>
        <w:t xml:space="preserve">Ш» и выхода из них; самостоятельного передвижения по территории </w:t>
      </w:r>
      <w:r w:rsidR="00E55956">
        <w:t>учреждения</w:t>
      </w:r>
      <w:r>
        <w:t xml:space="preserve"> в целях доступа к месту предоставления услуги, в том числе с помощью работников</w:t>
      </w:r>
      <w:r>
        <w:rPr>
          <w:rFonts w:ascii="Calibri" w:eastAsia="Calibri" w:hAnsi="Calibri" w:cs="Calibri"/>
          <w:sz w:val="22"/>
        </w:rPr>
        <w:t xml:space="preserve"> </w:t>
      </w:r>
      <w:r>
        <w:t>МБОУДО «Д</w:t>
      </w:r>
      <w:r w:rsidR="00E55956">
        <w:t>М</w:t>
      </w:r>
      <w:r>
        <w:t xml:space="preserve">Ш». </w:t>
      </w:r>
    </w:p>
    <w:p w:rsidR="00EB5E8D" w:rsidRDefault="00E84CFA" w:rsidP="00E55956">
      <w:pPr>
        <w:numPr>
          <w:ilvl w:val="1"/>
          <w:numId w:val="1"/>
        </w:numPr>
        <w:spacing w:after="0" w:line="240" w:lineRule="auto"/>
        <w:ind w:right="0"/>
      </w:pPr>
      <w:r>
        <w:t>Информирование в доступной форме  о возможностях обучения лиц с ОВЗ по адаптированным образовательным программам в МБОУДО «Д</w:t>
      </w:r>
      <w:r w:rsidR="00E55956">
        <w:t>М</w:t>
      </w:r>
      <w:r>
        <w:t xml:space="preserve">Ш» (сайт с версией для слабовидящих, реклама в СМИ, представление информации психолого-медико-педагогической комиссии (ПМПК). </w:t>
      </w:r>
    </w:p>
    <w:p w:rsidR="00EB5E8D" w:rsidRDefault="00E84CFA" w:rsidP="00E55956">
      <w:pPr>
        <w:numPr>
          <w:ilvl w:val="1"/>
          <w:numId w:val="1"/>
        </w:numPr>
        <w:spacing w:after="0" w:line="240" w:lineRule="auto"/>
        <w:ind w:right="0"/>
      </w:pPr>
      <w:r>
        <w:t>Разработка и актуализация  паспорта доступности МБОУДО «Д</w:t>
      </w:r>
      <w:r w:rsidR="00E55956">
        <w:t>М</w:t>
      </w:r>
      <w:r>
        <w:t xml:space="preserve">Ш», включающего следующие разделы: </w:t>
      </w:r>
    </w:p>
    <w:p w:rsidR="00EB5E8D" w:rsidRDefault="00E84CFA" w:rsidP="00E55956">
      <w:pPr>
        <w:spacing w:after="0" w:line="240" w:lineRule="auto"/>
        <w:ind w:right="146" w:firstLine="708"/>
      </w:pPr>
      <w:r>
        <w:t xml:space="preserve">а) краткая характеристика объекта и предоставляемых на нем услуг; </w:t>
      </w:r>
    </w:p>
    <w:p w:rsidR="00EB5E8D" w:rsidRDefault="00E84CFA" w:rsidP="00E55956">
      <w:pPr>
        <w:spacing w:after="0" w:line="240" w:lineRule="auto"/>
        <w:ind w:left="-15" w:right="0"/>
      </w:pPr>
      <w:r>
        <w:t xml:space="preserve">б) оценка соответствия уровня доступности для инвалидов объекта и имеющихся недостатков в обеспечении условий его доступности для инвалидов; </w:t>
      </w:r>
    </w:p>
    <w:p w:rsidR="00EB5E8D" w:rsidRDefault="00E84CFA" w:rsidP="00E55956">
      <w:pPr>
        <w:spacing w:after="0" w:line="240" w:lineRule="auto"/>
        <w:ind w:left="-15" w:right="0"/>
      </w:pPr>
      <w:r>
        <w:t xml:space="preserve">в)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 </w:t>
      </w:r>
    </w:p>
    <w:p w:rsidR="00EB5E8D" w:rsidRDefault="00E84CFA" w:rsidP="00E55956">
      <w:pPr>
        <w:spacing w:after="0" w:line="240" w:lineRule="auto"/>
        <w:ind w:left="708" w:right="0" w:firstLine="0"/>
        <w:jc w:val="left"/>
      </w:pPr>
      <w:r>
        <w:t xml:space="preserve"> </w:t>
      </w:r>
    </w:p>
    <w:p w:rsidR="00EB5E8D" w:rsidRDefault="00E84CFA" w:rsidP="00BD77D2">
      <w:pPr>
        <w:numPr>
          <w:ilvl w:val="0"/>
          <w:numId w:val="1"/>
        </w:numPr>
        <w:spacing w:after="0" w:line="240" w:lineRule="auto"/>
        <w:ind w:left="0" w:right="4" w:firstLine="0"/>
        <w:jc w:val="center"/>
      </w:pPr>
      <w:r>
        <w:t xml:space="preserve">Реализация адаптированных дополнительных образовательных программ. </w:t>
      </w:r>
    </w:p>
    <w:p w:rsidR="00EB5E8D" w:rsidRDefault="00EB5E8D" w:rsidP="00E55956">
      <w:pPr>
        <w:spacing w:after="0" w:line="240" w:lineRule="auto"/>
        <w:ind w:left="787" w:right="0" w:firstLine="0"/>
        <w:jc w:val="center"/>
      </w:pPr>
    </w:p>
    <w:p w:rsidR="00EB5E8D" w:rsidRDefault="00E84CFA" w:rsidP="00E55956">
      <w:pPr>
        <w:numPr>
          <w:ilvl w:val="1"/>
          <w:numId w:val="1"/>
        </w:numPr>
        <w:spacing w:after="0" w:line="240" w:lineRule="auto"/>
        <w:ind w:right="0"/>
      </w:pPr>
      <w:r>
        <w:t xml:space="preserve">Образовательная деятельность обучающихся с ОВЗ по дополнительным общеобразовательным программам осуществляется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 </w:t>
      </w:r>
    </w:p>
    <w:p w:rsidR="00EB5E8D" w:rsidRDefault="00E84CFA" w:rsidP="00E55956">
      <w:pPr>
        <w:numPr>
          <w:ilvl w:val="1"/>
          <w:numId w:val="1"/>
        </w:numPr>
        <w:spacing w:after="0" w:line="240" w:lineRule="auto"/>
        <w:ind w:right="0"/>
      </w:pPr>
      <w:r>
        <w:t>Родители (законные представители) детей с ОВЗ при поступлении в МБОУДО «Д</w:t>
      </w:r>
      <w:r w:rsidR="00E55956">
        <w:t>М</w:t>
      </w:r>
      <w:r>
        <w:t>Ш» помимо документов, указанных в Правилах приема и отбора детей в</w:t>
      </w:r>
      <w:r>
        <w:rPr>
          <w:rFonts w:ascii="Calibri" w:eastAsia="Calibri" w:hAnsi="Calibri" w:cs="Calibri"/>
          <w:sz w:val="22"/>
        </w:rPr>
        <w:t xml:space="preserve"> </w:t>
      </w:r>
      <w:r>
        <w:t>МБОУДО «Д</w:t>
      </w:r>
      <w:r w:rsidR="00E55956">
        <w:t>М</w:t>
      </w:r>
      <w:r>
        <w:t xml:space="preserve">Ш», предоставляют также заключение ПМПК, подтверждающее принадлежность поступающего ребенка к соответствующей категории. </w:t>
      </w:r>
    </w:p>
    <w:p w:rsidR="00EB5E8D" w:rsidRDefault="00E84CFA" w:rsidP="00BD77D2">
      <w:pPr>
        <w:numPr>
          <w:ilvl w:val="1"/>
          <w:numId w:val="1"/>
        </w:numPr>
        <w:spacing w:after="0" w:line="240" w:lineRule="auto"/>
        <w:ind w:right="0"/>
      </w:pPr>
      <w:r>
        <w:t xml:space="preserve">Занятия с обучающимися с ОВЗ могут быть организованы как совместно с другими обучающимися, так и в отдельных классах, группах или индивидуально, в зависимости от рекомендаций ПМПК. </w:t>
      </w:r>
    </w:p>
    <w:p w:rsidR="00EB5E8D" w:rsidRDefault="00E84CFA" w:rsidP="00E55956">
      <w:pPr>
        <w:numPr>
          <w:ilvl w:val="1"/>
          <w:numId w:val="1"/>
        </w:numPr>
        <w:spacing w:after="0" w:line="240" w:lineRule="auto"/>
        <w:ind w:right="0"/>
      </w:pPr>
      <w:r>
        <w:lastRenderedPageBreak/>
        <w:t xml:space="preserve">С обучающимися с ОВЗ может проводиться индивидуальная работа как в учебных классах </w:t>
      </w:r>
      <w:r w:rsidR="00BD77D2">
        <w:t>учреждения</w:t>
      </w:r>
      <w:r>
        <w:t xml:space="preserve">, так и с выездом преподавателя к обучающимся. </w:t>
      </w:r>
    </w:p>
    <w:p w:rsidR="00EB5E8D" w:rsidRDefault="00E84CFA" w:rsidP="00E55956">
      <w:pPr>
        <w:numPr>
          <w:ilvl w:val="1"/>
          <w:numId w:val="1"/>
        </w:numPr>
        <w:spacing w:after="0" w:line="240" w:lineRule="auto"/>
        <w:ind w:right="0"/>
      </w:pPr>
      <w:r>
        <w:t xml:space="preserve">С учетом особых потребностей, обучающимся с ОВЗ обеспечивается предоставление учебных, лекционных материалов в электронном виде. </w:t>
      </w:r>
    </w:p>
    <w:p w:rsidR="00EB5E8D" w:rsidRDefault="00BD77D2" w:rsidP="00E55956">
      <w:pPr>
        <w:numPr>
          <w:ilvl w:val="1"/>
          <w:numId w:val="1"/>
        </w:numPr>
        <w:spacing w:after="0" w:line="240" w:lineRule="auto"/>
        <w:ind w:right="0"/>
      </w:pPr>
      <w:r>
        <w:t>Учреждение</w:t>
      </w:r>
      <w:r w:rsidR="00E84CFA">
        <w:t xml:space="preserve"> может на договорной основе оказывать услуги по реализации дополнительных общеобразовательных программ педагогическим коллективам других образовательных организаций, а также молодежным и детским общественным объединениям и организациям. </w:t>
      </w:r>
    </w:p>
    <w:p w:rsidR="00EB5E8D" w:rsidRDefault="00E84CFA" w:rsidP="00E55956">
      <w:pPr>
        <w:spacing w:after="0" w:line="240" w:lineRule="auto"/>
        <w:ind w:left="708" w:right="0" w:firstLine="0"/>
        <w:jc w:val="left"/>
      </w:pPr>
      <w:r>
        <w:t xml:space="preserve"> </w:t>
      </w:r>
    </w:p>
    <w:p w:rsidR="00EB5E8D" w:rsidRDefault="00E84CFA" w:rsidP="00E55956">
      <w:pPr>
        <w:numPr>
          <w:ilvl w:val="0"/>
          <w:numId w:val="1"/>
        </w:numPr>
        <w:spacing w:after="0" w:line="240" w:lineRule="auto"/>
        <w:ind w:right="174" w:hanging="361"/>
        <w:jc w:val="center"/>
      </w:pPr>
      <w:r>
        <w:t xml:space="preserve">Организационно-методическое и кадровое обеспечение. </w:t>
      </w:r>
    </w:p>
    <w:p w:rsidR="00EB5E8D" w:rsidRDefault="00E84CFA" w:rsidP="00E55956">
      <w:pPr>
        <w:spacing w:after="0" w:line="240" w:lineRule="auto"/>
        <w:ind w:left="720" w:right="0" w:firstLine="0"/>
        <w:jc w:val="left"/>
      </w:pPr>
      <w:r>
        <w:t xml:space="preserve"> </w:t>
      </w:r>
    </w:p>
    <w:p w:rsidR="00BD77D2" w:rsidRDefault="00E84CFA" w:rsidP="00E55956">
      <w:pPr>
        <w:numPr>
          <w:ilvl w:val="1"/>
          <w:numId w:val="1"/>
        </w:numPr>
        <w:spacing w:after="0" w:line="240" w:lineRule="auto"/>
        <w:ind w:right="0"/>
      </w:pPr>
      <w:r>
        <w:t>Приказом директора МБОУДО «Д</w:t>
      </w:r>
      <w:r w:rsidR="00BD77D2">
        <w:t>М</w:t>
      </w:r>
      <w:r>
        <w:t xml:space="preserve">Ш» назначается ответственный сотрудник за организацию работы по обеспечению в учреждении доступности объекта и предоставляемых услуг, а также за организацию инструктажа персонала. </w:t>
      </w:r>
    </w:p>
    <w:p w:rsidR="00EB5E8D" w:rsidRDefault="00E84CFA" w:rsidP="00BD77D2">
      <w:pPr>
        <w:spacing w:after="0" w:line="240" w:lineRule="auto"/>
        <w:ind w:right="0" w:firstLine="709"/>
      </w:pPr>
      <w:r>
        <w:t xml:space="preserve">Ответственный сотрудник должен пройти специальное обучение по дополнительной профессиональной программе повышения квалификации по вопросам доступности. </w:t>
      </w:r>
    </w:p>
    <w:p w:rsidR="00EB5E8D" w:rsidRDefault="00E84CFA" w:rsidP="00E55956">
      <w:pPr>
        <w:spacing w:after="0" w:line="240" w:lineRule="auto"/>
        <w:ind w:left="-15" w:right="0"/>
      </w:pPr>
      <w:r>
        <w:t xml:space="preserve">Ответственный сотрудник организует инструктаж по вопросам доступности и может сам проводить его или участвовать в его проведении силами привлеченных специалистов (экспертов) или организации, а также ведет «Журнал учета проведения инструктажа персонала по вопросам доступности» (Приложение 1).  </w:t>
      </w:r>
    </w:p>
    <w:p w:rsidR="00EB5E8D" w:rsidRDefault="00E84CFA" w:rsidP="00E55956">
      <w:pPr>
        <w:numPr>
          <w:ilvl w:val="1"/>
          <w:numId w:val="1"/>
        </w:numPr>
        <w:spacing w:after="0" w:line="240" w:lineRule="auto"/>
        <w:ind w:right="0"/>
      </w:pPr>
      <w:r>
        <w:t xml:space="preserve">В учреждении проводятся следующие виды инструктажа по вопросам доступности. </w:t>
      </w:r>
    </w:p>
    <w:p w:rsidR="00EB5E8D" w:rsidRDefault="00E84CFA" w:rsidP="00E55956">
      <w:pPr>
        <w:numPr>
          <w:ilvl w:val="0"/>
          <w:numId w:val="2"/>
        </w:numPr>
        <w:spacing w:after="0" w:line="240" w:lineRule="auto"/>
        <w:ind w:right="0"/>
      </w:pPr>
      <w:r>
        <w:t xml:space="preserve">первичный инструктаж: индивидуальный, коллективный;  </w:t>
      </w:r>
    </w:p>
    <w:p w:rsidR="00EB5E8D" w:rsidRDefault="00E84CFA" w:rsidP="00E55956">
      <w:pPr>
        <w:numPr>
          <w:ilvl w:val="0"/>
          <w:numId w:val="2"/>
        </w:numPr>
        <w:spacing w:after="0" w:line="240" w:lineRule="auto"/>
        <w:ind w:right="0"/>
      </w:pPr>
      <w:r>
        <w:t xml:space="preserve">повторный инструктаж (в том числе периодический): индивидуальный,  коллективно (Приложение 2). </w:t>
      </w:r>
    </w:p>
    <w:p w:rsidR="00EB5E8D" w:rsidRDefault="00E84CFA" w:rsidP="00E55956">
      <w:pPr>
        <w:spacing w:after="0" w:line="240" w:lineRule="auto"/>
        <w:ind w:left="-15" w:right="0"/>
      </w:pPr>
      <w:r>
        <w:t>4.2.1.</w:t>
      </w:r>
      <w:r w:rsidR="00BD77D2">
        <w:t xml:space="preserve"> </w:t>
      </w:r>
      <w:r>
        <w:t xml:space="preserve">Первичный индивидуальный инструктаж по вопросам </w:t>
      </w:r>
      <w:r w:rsidR="00BD77D2">
        <w:t>доступности работник  МБОУДО «ДМШ</w:t>
      </w:r>
      <w:r>
        <w:t xml:space="preserve">» проходит при поступлении на работу. </w:t>
      </w:r>
    </w:p>
    <w:p w:rsidR="00EB5E8D" w:rsidRDefault="00E84CFA" w:rsidP="00E55956">
      <w:pPr>
        <w:spacing w:after="0" w:line="240" w:lineRule="auto"/>
        <w:ind w:left="-15" w:right="0"/>
      </w:pPr>
      <w:r>
        <w:t xml:space="preserve">4.2.2. Повторный периодический инструктаж 1 раз в год. Может быть принято решение и о внеплановом проведении инструктажа (для изучения новых документов, инструкций, правил, порядка предоставления новых услуг, новых форм обслуживания, новых помещений). </w:t>
      </w:r>
    </w:p>
    <w:p w:rsidR="00EB5E8D" w:rsidRDefault="00E84CFA" w:rsidP="00E55956">
      <w:pPr>
        <w:spacing w:after="0" w:line="240" w:lineRule="auto"/>
        <w:ind w:left="-15" w:right="0"/>
      </w:pPr>
      <w:r>
        <w:t xml:space="preserve">4.3. Инструктаж по вопросам доступности объектов и предоставляемых услуг </w:t>
      </w:r>
      <w:r w:rsidR="00BD77D2">
        <w:t>–</w:t>
      </w:r>
      <w:r>
        <w:t xml:space="preserve"> это</w:t>
      </w:r>
      <w:r w:rsidR="00BD77D2">
        <w:t xml:space="preserve"> </w:t>
      </w:r>
      <w:r>
        <w:t xml:space="preserve">доведение работников </w:t>
      </w:r>
      <w:r w:rsidR="00BD77D2">
        <w:t>учреждения</w:t>
      </w:r>
      <w:r>
        <w:t xml:space="preserve"> информации: </w:t>
      </w:r>
    </w:p>
    <w:p w:rsidR="00EB5E8D" w:rsidRDefault="00E84CFA" w:rsidP="00E55956">
      <w:pPr>
        <w:numPr>
          <w:ilvl w:val="0"/>
          <w:numId w:val="2"/>
        </w:numPr>
        <w:spacing w:after="0" w:line="240" w:lineRule="auto"/>
        <w:ind w:right="0"/>
      </w:pPr>
      <w:r>
        <w:t xml:space="preserve">об основных требованиях доступности лицам с ОВЗ объектов социальной, инженерной и транспортной инфраструктур и услуг; </w:t>
      </w:r>
    </w:p>
    <w:p w:rsidR="00EB5E8D" w:rsidRDefault="00E84CFA" w:rsidP="00E55956">
      <w:pPr>
        <w:numPr>
          <w:ilvl w:val="0"/>
          <w:numId w:val="2"/>
        </w:numPr>
        <w:spacing w:after="0" w:line="240" w:lineRule="auto"/>
        <w:ind w:right="0"/>
      </w:pPr>
      <w:r>
        <w:t xml:space="preserve">о порядке обеспечения доступа на объект, занимаемый учреждением, беспрепятственного перемещения по объекту к месту </w:t>
      </w:r>
    </w:p>
    <w:p w:rsidR="00EB5E8D" w:rsidRDefault="00E84CFA" w:rsidP="00E55956">
      <w:pPr>
        <w:spacing w:after="0" w:line="240" w:lineRule="auto"/>
        <w:ind w:left="-15" w:right="0" w:firstLine="0"/>
      </w:pPr>
      <w:r>
        <w:lastRenderedPageBreak/>
        <w:t xml:space="preserve">получения услуги (услуг); </w:t>
      </w:r>
    </w:p>
    <w:p w:rsidR="00EB5E8D" w:rsidRDefault="00E84CFA" w:rsidP="00E55956">
      <w:pPr>
        <w:numPr>
          <w:ilvl w:val="0"/>
          <w:numId w:val="2"/>
        </w:numPr>
        <w:spacing w:after="0" w:line="240" w:lineRule="auto"/>
        <w:ind w:right="0"/>
      </w:pPr>
      <w:r>
        <w:t xml:space="preserve">о порядке и формате предоставления услуг в учреждении; </w:t>
      </w:r>
    </w:p>
    <w:p w:rsidR="00EB5E8D" w:rsidRDefault="00E84CFA" w:rsidP="00E55956">
      <w:pPr>
        <w:numPr>
          <w:ilvl w:val="0"/>
          <w:numId w:val="2"/>
        </w:numPr>
        <w:spacing w:after="0" w:line="240" w:lineRule="auto"/>
        <w:ind w:right="0"/>
      </w:pPr>
      <w:r>
        <w:t xml:space="preserve">о порядке взаимодействия с лицами с ОВЗ, имеющими различные виды нарушений, с учетом особенностей восприятия и общения </w:t>
      </w:r>
    </w:p>
    <w:p w:rsidR="00EB5E8D" w:rsidRDefault="00E84CFA" w:rsidP="00E55956">
      <w:pPr>
        <w:spacing w:after="0" w:line="240" w:lineRule="auto"/>
        <w:ind w:left="-15" w:right="0" w:firstLine="0"/>
      </w:pPr>
      <w:r>
        <w:t xml:space="preserve">(Приложение 3); </w:t>
      </w:r>
    </w:p>
    <w:p w:rsidR="00EB5E8D" w:rsidRDefault="00E84CFA" w:rsidP="00E55956">
      <w:pPr>
        <w:numPr>
          <w:ilvl w:val="0"/>
          <w:numId w:val="2"/>
        </w:numPr>
        <w:spacing w:after="0" w:line="240" w:lineRule="auto"/>
        <w:ind w:right="0"/>
      </w:pPr>
      <w:r>
        <w:t xml:space="preserve">об основных видах нарушений функций и ограничений жизнедеятельности инвалидов, а также значимых барьерах окружающей среды, с которыми могут столкнуться лица с ОВЗ в связи с имеющимися у них нарушениями; </w:t>
      </w:r>
    </w:p>
    <w:p w:rsidR="00EB5E8D" w:rsidRDefault="00E84CFA" w:rsidP="00E55956">
      <w:pPr>
        <w:numPr>
          <w:ilvl w:val="0"/>
          <w:numId w:val="2"/>
        </w:numPr>
        <w:spacing w:after="0" w:line="240" w:lineRule="auto"/>
        <w:ind w:right="0"/>
      </w:pPr>
      <w:r>
        <w:t xml:space="preserve">об организации обслуживания граждан в учреждении, о видах помощи и порядке сопровождения их на объекте с учетом имеющихся у лиц с ОВЗ  ограничений жизнедеятельности; </w:t>
      </w:r>
    </w:p>
    <w:p w:rsidR="00EB5E8D" w:rsidRDefault="00E84CFA" w:rsidP="00E55956">
      <w:pPr>
        <w:numPr>
          <w:ilvl w:val="0"/>
          <w:numId w:val="2"/>
        </w:numPr>
        <w:spacing w:after="0" w:line="240" w:lineRule="auto"/>
        <w:ind w:right="0"/>
      </w:pPr>
      <w:r>
        <w:t xml:space="preserve">о перечне специального оборудования, обеспечивающего доступ лицам с ОВЗ и вспомогательного оборудования для оказания помощи инвалидам на объекте, а также правилах работы с ним; </w:t>
      </w:r>
    </w:p>
    <w:p w:rsidR="00EB5E8D" w:rsidRDefault="00E84CFA" w:rsidP="00E55956">
      <w:pPr>
        <w:numPr>
          <w:ilvl w:val="0"/>
          <w:numId w:val="2"/>
        </w:numPr>
        <w:spacing w:after="0" w:line="240" w:lineRule="auto"/>
        <w:ind w:right="0"/>
      </w:pPr>
      <w:r>
        <w:t xml:space="preserve">об ответственных сотрудниках за оказание помощи инвалидам и другим МГН на объекте и их задачах; </w:t>
      </w:r>
    </w:p>
    <w:p w:rsidR="00EB5E8D" w:rsidRDefault="00E84CFA" w:rsidP="00E55956">
      <w:pPr>
        <w:numPr>
          <w:ilvl w:val="0"/>
          <w:numId w:val="2"/>
        </w:numPr>
        <w:spacing w:after="0" w:line="240" w:lineRule="auto"/>
        <w:ind w:right="0"/>
      </w:pPr>
      <w:r>
        <w:t xml:space="preserve">о порядке действий сотрудников при оказании помощи лицам с ОВЗ, а также о порядке взаимодействия сотрудников различных подразделений. </w:t>
      </w:r>
    </w:p>
    <w:p w:rsidR="00EB5E8D" w:rsidRDefault="00E84CFA" w:rsidP="00E55956">
      <w:pPr>
        <w:spacing w:after="0" w:line="240" w:lineRule="auto"/>
        <w:ind w:left="-15" w:right="0"/>
      </w:pPr>
      <w:r>
        <w:t>4.4. Инструктаж работников МБОУДО «Д</w:t>
      </w:r>
      <w:r w:rsidR="00BD77D2">
        <w:t>М</w:t>
      </w:r>
      <w:r>
        <w:t xml:space="preserve">Ш» включает также ознакомление с Декларацией независимости инвалида (Приложение 4). </w:t>
      </w:r>
    </w:p>
    <w:p w:rsidR="00EB5E8D" w:rsidRDefault="00E84CFA" w:rsidP="00E55956">
      <w:pPr>
        <w:spacing w:after="0" w:line="240" w:lineRule="auto"/>
        <w:ind w:right="9290" w:firstLine="0"/>
        <w:jc w:val="left"/>
      </w:pPr>
      <w:r>
        <w:t xml:space="preserve">          </w:t>
      </w:r>
    </w:p>
    <w:p w:rsidR="00EB5E8D" w:rsidRDefault="00E84CFA" w:rsidP="00E55956">
      <w:pPr>
        <w:spacing w:after="0" w:line="240" w:lineRule="auto"/>
        <w:ind w:right="0" w:firstLine="0"/>
        <w:jc w:val="left"/>
      </w:pPr>
      <w:r>
        <w:t xml:space="preserve"> </w:t>
      </w:r>
    </w:p>
    <w:p w:rsidR="00EB5E8D" w:rsidRDefault="00E84CFA">
      <w:pPr>
        <w:spacing w:after="0" w:line="420" w:lineRule="auto"/>
        <w:ind w:right="9290" w:firstLine="0"/>
        <w:jc w:val="left"/>
      </w:pPr>
      <w:r>
        <w:t xml:space="preserve">  </w:t>
      </w:r>
    </w:p>
    <w:p w:rsidR="00EB5E8D" w:rsidRDefault="00EB5E8D">
      <w:pPr>
        <w:sectPr w:rsidR="00EB5E8D" w:rsidSect="00BD77D2">
          <w:headerReference w:type="even" r:id="rId7"/>
          <w:headerReference w:type="default" r:id="rId8"/>
          <w:headerReference w:type="first" r:id="rId9"/>
          <w:pgSz w:w="11906" w:h="16838"/>
          <w:pgMar w:top="1191" w:right="845" w:bottom="1435" w:left="1701" w:header="720" w:footer="720" w:gutter="0"/>
          <w:cols w:space="720"/>
          <w:titlePg/>
        </w:sectPr>
      </w:pPr>
    </w:p>
    <w:p w:rsidR="00EB5E8D" w:rsidRDefault="00E84CFA">
      <w:pPr>
        <w:spacing w:after="0" w:line="259" w:lineRule="auto"/>
        <w:ind w:left="10" w:right="-11" w:hanging="10"/>
        <w:jc w:val="right"/>
      </w:pPr>
      <w:r>
        <w:lastRenderedPageBreak/>
        <w:t xml:space="preserve">Приложение 1 </w:t>
      </w:r>
    </w:p>
    <w:p w:rsidR="00EB5E8D" w:rsidRDefault="00E84CFA">
      <w:pPr>
        <w:spacing w:after="25" w:line="259" w:lineRule="auto"/>
        <w:ind w:left="708" w:right="0" w:firstLine="0"/>
        <w:jc w:val="left"/>
      </w:pPr>
      <w:r>
        <w:t xml:space="preserve"> </w:t>
      </w:r>
    </w:p>
    <w:p w:rsidR="00EB5E8D" w:rsidRDefault="00E84CFA">
      <w:pPr>
        <w:spacing w:after="62"/>
        <w:ind w:left="10" w:right="11" w:hanging="10"/>
        <w:jc w:val="center"/>
      </w:pPr>
      <w:r>
        <w:t xml:space="preserve">Форма «Журнала учета проведения инструктажа персонала по вопросам, связанным с обеспечением доступности  </w:t>
      </w:r>
    </w:p>
    <w:p w:rsidR="00EB5E8D" w:rsidRDefault="00E84CFA">
      <w:pPr>
        <w:spacing w:after="0"/>
        <w:ind w:left="718" w:right="715" w:hanging="10"/>
        <w:jc w:val="center"/>
      </w:pPr>
      <w:r>
        <w:t xml:space="preserve">для инвалидов объектов и услуг» </w:t>
      </w:r>
    </w:p>
    <w:p w:rsidR="00EB5E8D" w:rsidRDefault="00E84CFA">
      <w:pPr>
        <w:spacing w:after="73" w:line="259" w:lineRule="auto"/>
        <w:ind w:left="68" w:right="0" w:firstLine="0"/>
        <w:jc w:val="center"/>
      </w:pPr>
      <w:r>
        <w:t xml:space="preserve"> </w:t>
      </w:r>
    </w:p>
    <w:p w:rsidR="00BD77D2" w:rsidRDefault="00E84CFA" w:rsidP="00BD77D2">
      <w:pPr>
        <w:spacing w:after="6" w:line="442" w:lineRule="auto"/>
        <w:ind w:right="885" w:firstLine="0"/>
        <w:jc w:val="center"/>
        <w:rPr>
          <w:i/>
        </w:rPr>
      </w:pPr>
      <w:r>
        <w:rPr>
          <w:i/>
          <w:u w:val="single" w:color="000000"/>
        </w:rPr>
        <w:t xml:space="preserve">Муниципальное бюджетное учреждение дополнительного образования «Детская </w:t>
      </w:r>
      <w:r w:rsidR="00BD77D2">
        <w:rPr>
          <w:i/>
          <w:u w:val="single" w:color="000000"/>
        </w:rPr>
        <w:t>музыкальная</w:t>
      </w:r>
      <w:r>
        <w:rPr>
          <w:i/>
          <w:u w:val="single" w:color="000000"/>
        </w:rPr>
        <w:t xml:space="preserve"> школа»</w:t>
      </w:r>
    </w:p>
    <w:p w:rsidR="00EB5E8D" w:rsidRDefault="00E84CFA">
      <w:pPr>
        <w:spacing w:after="6" w:line="442" w:lineRule="auto"/>
        <w:ind w:right="885" w:firstLine="0"/>
        <w:jc w:val="left"/>
      </w:pPr>
      <w:r>
        <w:t xml:space="preserve">Начат « </w:t>
      </w:r>
      <w:r>
        <w:tab/>
        <w:t xml:space="preserve">» </w:t>
      </w:r>
      <w:r>
        <w:tab/>
        <w:t xml:space="preserve">20 _____г. </w:t>
      </w:r>
    </w:p>
    <w:p w:rsidR="00EB5E8D" w:rsidRDefault="00E84CFA">
      <w:pPr>
        <w:tabs>
          <w:tab w:val="center" w:pos="2925"/>
        </w:tabs>
        <w:ind w:left="-15" w:right="0" w:firstLine="0"/>
        <w:jc w:val="left"/>
      </w:pPr>
      <w:r>
        <w:t xml:space="preserve">Окончен « » </w:t>
      </w:r>
      <w:r>
        <w:tab/>
        <w:t xml:space="preserve"> 20______ г. </w:t>
      </w:r>
    </w:p>
    <w:tbl>
      <w:tblPr>
        <w:tblStyle w:val="TableGrid"/>
        <w:tblW w:w="14472" w:type="dxa"/>
        <w:tblInd w:w="50" w:type="dxa"/>
        <w:tblCellMar>
          <w:left w:w="10" w:type="dxa"/>
        </w:tblCellMar>
        <w:tblLook w:val="04A0" w:firstRow="1" w:lastRow="0" w:firstColumn="1" w:lastColumn="0" w:noHBand="0" w:noVBand="1"/>
      </w:tblPr>
      <w:tblGrid>
        <w:gridCol w:w="1266"/>
        <w:gridCol w:w="2088"/>
        <w:gridCol w:w="1985"/>
        <w:gridCol w:w="1982"/>
        <w:gridCol w:w="1844"/>
        <w:gridCol w:w="2045"/>
        <w:gridCol w:w="1702"/>
        <w:gridCol w:w="1560"/>
      </w:tblGrid>
      <w:tr w:rsidR="00EB5E8D">
        <w:trPr>
          <w:trHeight w:val="312"/>
        </w:trPr>
        <w:tc>
          <w:tcPr>
            <w:tcW w:w="1265"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center"/>
            </w:pPr>
            <w:r>
              <w:t xml:space="preserve">Дата инструк- тажа </w:t>
            </w:r>
          </w:p>
        </w:tc>
        <w:tc>
          <w:tcPr>
            <w:tcW w:w="2088"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68" w:line="259" w:lineRule="auto"/>
              <w:ind w:left="146" w:right="0" w:firstLine="0"/>
              <w:jc w:val="left"/>
            </w:pPr>
            <w:r>
              <w:t xml:space="preserve">Фамилия  И.О. </w:t>
            </w:r>
          </w:p>
          <w:p w:rsidR="00EB5E8D" w:rsidRDefault="00E84CFA">
            <w:pPr>
              <w:spacing w:after="0" w:line="259" w:lineRule="auto"/>
              <w:ind w:right="0" w:firstLine="0"/>
              <w:jc w:val="center"/>
            </w:pPr>
            <w:r>
              <w:t xml:space="preserve">инструкти- руемого </w:t>
            </w:r>
          </w:p>
        </w:tc>
        <w:tc>
          <w:tcPr>
            <w:tcW w:w="1985"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68" w:line="259" w:lineRule="auto"/>
              <w:ind w:right="12" w:firstLine="0"/>
              <w:jc w:val="center"/>
            </w:pPr>
            <w:r>
              <w:t xml:space="preserve">Должность </w:t>
            </w:r>
          </w:p>
          <w:p w:rsidR="00EB5E8D" w:rsidRDefault="00E84CFA">
            <w:pPr>
              <w:spacing w:after="0" w:line="259" w:lineRule="auto"/>
              <w:ind w:right="0" w:firstLine="0"/>
              <w:jc w:val="center"/>
            </w:pPr>
            <w:r>
              <w:t xml:space="preserve">Инструкти- руемого </w:t>
            </w:r>
          </w:p>
        </w:tc>
        <w:tc>
          <w:tcPr>
            <w:tcW w:w="1982"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0" w:line="312" w:lineRule="auto"/>
              <w:ind w:right="0" w:firstLine="0"/>
              <w:jc w:val="center"/>
            </w:pPr>
            <w:r>
              <w:t xml:space="preserve">Вид инструктажа </w:t>
            </w:r>
          </w:p>
          <w:p w:rsidR="00EB5E8D" w:rsidRDefault="00E84CFA">
            <w:pPr>
              <w:spacing w:after="0" w:line="259" w:lineRule="auto"/>
              <w:ind w:right="0" w:firstLine="0"/>
              <w:jc w:val="center"/>
            </w:pPr>
            <w:r>
              <w:t xml:space="preserve">(первичный, повторный, плановый, </w:t>
            </w:r>
          </w:p>
        </w:tc>
        <w:tc>
          <w:tcPr>
            <w:tcW w:w="1844"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21"/>
              <w:jc w:val="center"/>
            </w:pPr>
            <w:r>
              <w:t xml:space="preserve">Причина внепланового инструктажа </w:t>
            </w:r>
          </w:p>
        </w:tc>
        <w:tc>
          <w:tcPr>
            <w:tcW w:w="2045"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0" w:line="312" w:lineRule="auto"/>
              <w:ind w:right="0" w:firstLine="0"/>
              <w:jc w:val="center"/>
            </w:pPr>
            <w:r>
              <w:t xml:space="preserve">Фамилия  И.О., должность </w:t>
            </w:r>
          </w:p>
          <w:p w:rsidR="00EB5E8D" w:rsidRDefault="00E84CFA">
            <w:pPr>
              <w:spacing w:after="0" w:line="259" w:lineRule="auto"/>
              <w:ind w:right="0" w:firstLine="0"/>
              <w:jc w:val="center"/>
            </w:pPr>
            <w:r>
              <w:t xml:space="preserve">инструкти- рующего </w:t>
            </w:r>
          </w:p>
        </w:tc>
        <w:tc>
          <w:tcPr>
            <w:tcW w:w="3262" w:type="dxa"/>
            <w:gridSpan w:val="2"/>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11" w:firstLine="0"/>
              <w:jc w:val="center"/>
            </w:pPr>
            <w:r>
              <w:t xml:space="preserve">Подпись </w:t>
            </w:r>
          </w:p>
        </w:tc>
      </w:tr>
      <w:tr w:rsidR="00EB5E8D">
        <w:trPr>
          <w:trHeight w:val="1572"/>
        </w:trPr>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EB5E8D" w:rsidRDefault="00EB5E8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center"/>
            </w:pPr>
            <w:r>
              <w:t xml:space="preserve">Инструкти- руемого </w:t>
            </w:r>
          </w:p>
        </w:tc>
        <w:tc>
          <w:tcPr>
            <w:tcW w:w="1560"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center"/>
            </w:pPr>
            <w:r>
              <w:t xml:space="preserve">Инструкти- рующего </w:t>
            </w:r>
          </w:p>
        </w:tc>
      </w:tr>
      <w:tr w:rsidR="00EB5E8D">
        <w:trPr>
          <w:trHeight w:val="288"/>
        </w:trPr>
        <w:tc>
          <w:tcPr>
            <w:tcW w:w="126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88"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B5E8D" w:rsidRDefault="00E84CFA">
            <w:pPr>
              <w:tabs>
                <w:tab w:val="right" w:pos="1973"/>
              </w:tabs>
              <w:spacing w:after="0" w:line="259" w:lineRule="auto"/>
              <w:ind w:right="0" w:firstLine="0"/>
              <w:jc w:val="left"/>
            </w:pPr>
            <w:r>
              <w:t xml:space="preserve"> </w:t>
            </w:r>
            <w:r>
              <w:tab/>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r>
      <w:tr w:rsidR="00EB5E8D">
        <w:trPr>
          <w:trHeight w:val="283"/>
        </w:trPr>
        <w:tc>
          <w:tcPr>
            <w:tcW w:w="126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88"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r>
      <w:tr w:rsidR="00EB5E8D">
        <w:trPr>
          <w:trHeight w:val="313"/>
        </w:trPr>
        <w:tc>
          <w:tcPr>
            <w:tcW w:w="126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88"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left"/>
            </w:pPr>
            <w:r>
              <w:t xml:space="preserve"> </w:t>
            </w:r>
          </w:p>
        </w:tc>
      </w:tr>
    </w:tbl>
    <w:p w:rsidR="00EB5E8D" w:rsidRDefault="00E84CFA">
      <w:pPr>
        <w:spacing w:after="147" w:line="259" w:lineRule="auto"/>
        <w:ind w:right="0" w:firstLine="0"/>
        <w:jc w:val="left"/>
      </w:pPr>
      <w:r>
        <w:rPr>
          <w:sz w:val="16"/>
        </w:rPr>
        <w:t xml:space="preserve"> </w:t>
      </w:r>
    </w:p>
    <w:p w:rsidR="00EB5E8D" w:rsidRDefault="00E84CFA">
      <w:pPr>
        <w:ind w:left="-15" w:right="0" w:firstLine="0"/>
      </w:pPr>
      <w:r>
        <w:t xml:space="preserve">В журнале пронумеровано, прошито и скреплено печатью </w:t>
      </w:r>
    </w:p>
    <w:p w:rsidR="00EB5E8D" w:rsidRDefault="00E84CFA">
      <w:pPr>
        <w:spacing w:after="0" w:line="259" w:lineRule="auto"/>
        <w:ind w:right="0" w:firstLine="0"/>
        <w:jc w:val="left"/>
      </w:pPr>
      <w:r>
        <w:t xml:space="preserve">______листов </w:t>
      </w:r>
      <w:r>
        <w:rPr>
          <w:i/>
        </w:rPr>
        <w:t xml:space="preserve">(цифрой и прописью)  </w:t>
      </w:r>
    </w:p>
    <w:p w:rsidR="00EB5E8D" w:rsidRDefault="00E84CFA">
      <w:pPr>
        <w:spacing w:after="25" w:line="259" w:lineRule="auto"/>
        <w:ind w:right="0" w:firstLine="0"/>
        <w:jc w:val="left"/>
      </w:pPr>
      <w:r>
        <w:t xml:space="preserve"> </w:t>
      </w:r>
    </w:p>
    <w:p w:rsidR="00EB5E8D" w:rsidRDefault="00E84CFA">
      <w:pPr>
        <w:ind w:left="-15" w:right="0" w:firstLine="0"/>
      </w:pPr>
      <w:r>
        <w:t xml:space="preserve">Руководитель организации </w:t>
      </w:r>
    </w:p>
    <w:p w:rsidR="00EB5E8D" w:rsidRDefault="00E84CFA">
      <w:pPr>
        <w:tabs>
          <w:tab w:val="center" w:pos="1114"/>
        </w:tabs>
        <w:ind w:left="-15" w:right="0" w:firstLine="0"/>
        <w:jc w:val="left"/>
      </w:pPr>
      <w:r>
        <w:t xml:space="preserve"> </w:t>
      </w:r>
      <w:r>
        <w:tab/>
        <w:t xml:space="preserve">(ФИО) </w:t>
      </w:r>
    </w:p>
    <w:p w:rsidR="00EB5E8D" w:rsidRDefault="00E84CFA">
      <w:pPr>
        <w:ind w:left="-15" w:right="0" w:firstLine="0"/>
      </w:pPr>
      <w:r>
        <w:t xml:space="preserve">«____»____________20__г. </w:t>
      </w:r>
    </w:p>
    <w:p w:rsidR="00EB5E8D" w:rsidRDefault="00E84CFA">
      <w:pPr>
        <w:spacing w:after="0" w:line="259" w:lineRule="auto"/>
        <w:ind w:left="708" w:right="0" w:firstLine="0"/>
        <w:jc w:val="left"/>
      </w:pPr>
      <w:r>
        <w:t xml:space="preserve"> </w:t>
      </w:r>
    </w:p>
    <w:p w:rsidR="00EB5E8D" w:rsidRDefault="00EB5E8D">
      <w:pPr>
        <w:sectPr w:rsidR="00EB5E8D" w:rsidSect="00BD77D2">
          <w:headerReference w:type="even" r:id="rId10"/>
          <w:headerReference w:type="default" r:id="rId11"/>
          <w:headerReference w:type="first" r:id="rId12"/>
          <w:pgSz w:w="16838" w:h="11906" w:orient="landscape"/>
          <w:pgMar w:top="1440" w:right="1133" w:bottom="709" w:left="1133" w:header="720" w:footer="720" w:gutter="0"/>
          <w:cols w:space="720"/>
        </w:sectPr>
      </w:pPr>
    </w:p>
    <w:p w:rsidR="00EB5E8D" w:rsidRDefault="00E84CFA">
      <w:pPr>
        <w:spacing w:after="0" w:line="259" w:lineRule="auto"/>
        <w:ind w:left="10" w:right="517" w:hanging="10"/>
        <w:jc w:val="right"/>
      </w:pPr>
      <w:r>
        <w:lastRenderedPageBreak/>
        <w:t xml:space="preserve">Приложение 2  </w:t>
      </w:r>
    </w:p>
    <w:p w:rsidR="00EB5E8D" w:rsidRDefault="00E84CFA">
      <w:pPr>
        <w:spacing w:after="0" w:line="259" w:lineRule="auto"/>
        <w:ind w:right="1613" w:firstLine="0"/>
        <w:jc w:val="right"/>
      </w:pPr>
      <w:r>
        <w:t xml:space="preserve"> </w:t>
      </w:r>
    </w:p>
    <w:p w:rsidR="00EB5E8D" w:rsidRDefault="00E84CFA">
      <w:pPr>
        <w:spacing w:after="0" w:line="259" w:lineRule="auto"/>
        <w:ind w:right="1613" w:firstLine="0"/>
        <w:jc w:val="right"/>
      </w:pPr>
      <w:r>
        <w:t xml:space="preserve"> </w:t>
      </w:r>
    </w:p>
    <w:p w:rsidR="00EB5E8D" w:rsidRDefault="00E84CFA">
      <w:pPr>
        <w:ind w:left="691" w:right="0" w:firstLine="0"/>
      </w:pPr>
      <w:r>
        <w:t xml:space="preserve">Задачи инструктажа персонала при его различных видах и формах </w:t>
      </w:r>
    </w:p>
    <w:p w:rsidR="00EB5E8D" w:rsidRDefault="00E84CFA">
      <w:pPr>
        <w:spacing w:after="0" w:line="259" w:lineRule="auto"/>
        <w:ind w:left="70" w:right="0" w:firstLine="0"/>
        <w:jc w:val="center"/>
      </w:pPr>
      <w:r>
        <w:rPr>
          <w:b/>
        </w:rPr>
        <w:t xml:space="preserve"> </w:t>
      </w:r>
    </w:p>
    <w:tbl>
      <w:tblPr>
        <w:tblStyle w:val="TableGrid"/>
        <w:tblW w:w="9588" w:type="dxa"/>
        <w:tblInd w:w="-115" w:type="dxa"/>
        <w:tblCellMar>
          <w:top w:w="59" w:type="dxa"/>
        </w:tblCellMar>
        <w:tblLook w:val="04A0" w:firstRow="1" w:lastRow="0" w:firstColumn="1" w:lastColumn="0" w:noHBand="0" w:noVBand="1"/>
      </w:tblPr>
      <w:tblGrid>
        <w:gridCol w:w="1815"/>
        <w:gridCol w:w="3120"/>
        <w:gridCol w:w="4653"/>
      </w:tblGrid>
      <w:tr w:rsidR="00EB5E8D">
        <w:trPr>
          <w:trHeight w:val="706"/>
        </w:trPr>
        <w:tc>
          <w:tcPr>
            <w:tcW w:w="1815" w:type="dxa"/>
            <w:vMerge w:val="restart"/>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center"/>
            </w:pPr>
            <w:r>
              <w:t xml:space="preserve">Виды инструктажа </w:t>
            </w:r>
          </w:p>
        </w:tc>
        <w:tc>
          <w:tcPr>
            <w:tcW w:w="7773" w:type="dxa"/>
            <w:gridSpan w:val="2"/>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firstLine="0"/>
              <w:jc w:val="center"/>
            </w:pPr>
            <w:r>
              <w:t xml:space="preserve">Формы проведения инструктажа </w:t>
            </w:r>
          </w:p>
        </w:tc>
      </w:tr>
      <w:tr w:rsidR="00EB5E8D">
        <w:trPr>
          <w:trHeight w:val="1066"/>
        </w:trPr>
        <w:tc>
          <w:tcPr>
            <w:tcW w:w="0" w:type="auto"/>
            <w:vMerge/>
            <w:tcBorders>
              <w:top w:val="nil"/>
              <w:left w:val="single" w:sz="4" w:space="0" w:color="000000"/>
              <w:bottom w:val="single" w:sz="4" w:space="0" w:color="000000"/>
              <w:right w:val="single" w:sz="4" w:space="0" w:color="000000"/>
            </w:tcBorders>
          </w:tcPr>
          <w:p w:rsidR="00EB5E8D" w:rsidRDefault="00EB5E8D">
            <w:pPr>
              <w:spacing w:after="160" w:line="259" w:lineRule="auto"/>
              <w:ind w:righ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3" w:firstLine="0"/>
              <w:jc w:val="center"/>
            </w:pPr>
            <w:r>
              <w:t xml:space="preserve">Индивидуально </w:t>
            </w:r>
          </w:p>
        </w:tc>
        <w:tc>
          <w:tcPr>
            <w:tcW w:w="4652"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right="0" w:firstLine="0"/>
              <w:jc w:val="center"/>
            </w:pPr>
            <w:r>
              <w:t xml:space="preserve">Коллективно (малые группы или весь коллектив) </w:t>
            </w:r>
          </w:p>
        </w:tc>
      </w:tr>
      <w:tr w:rsidR="00EB5E8D">
        <w:trPr>
          <w:trHeight w:val="1693"/>
        </w:trPr>
        <w:tc>
          <w:tcPr>
            <w:tcW w:w="181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16" w:right="0" w:firstLine="0"/>
              <w:jc w:val="left"/>
            </w:pPr>
            <w:r>
              <w:t xml:space="preserve">Первичный </w:t>
            </w:r>
          </w:p>
        </w:tc>
        <w:tc>
          <w:tcPr>
            <w:tcW w:w="3120" w:type="dxa"/>
            <w:tcBorders>
              <w:top w:val="single" w:sz="4" w:space="0" w:color="000000"/>
              <w:left w:val="single" w:sz="4" w:space="0" w:color="000000"/>
              <w:bottom w:val="single" w:sz="4" w:space="0" w:color="000000"/>
              <w:right w:val="single" w:sz="4" w:space="0" w:color="000000"/>
            </w:tcBorders>
          </w:tcPr>
          <w:p w:rsidR="00EB5E8D" w:rsidRDefault="00E84CFA" w:rsidP="00BD77D2">
            <w:pPr>
              <w:spacing w:after="0" w:line="259" w:lineRule="auto"/>
              <w:ind w:left="148" w:right="-5" w:firstLine="0"/>
              <w:jc w:val="left"/>
            </w:pPr>
            <w:r>
              <w:rPr>
                <w:sz w:val="27"/>
              </w:rPr>
              <w:t>-</w:t>
            </w:r>
            <w:r>
              <w:rPr>
                <w:rFonts w:ascii="Arial" w:eastAsia="Arial" w:hAnsi="Arial" w:cs="Arial"/>
                <w:sz w:val="27"/>
              </w:rPr>
              <w:t xml:space="preserve"> </w:t>
            </w:r>
            <w:r>
              <w:t xml:space="preserve">при приеме на работу; </w:t>
            </w:r>
            <w:r>
              <w:rPr>
                <w:sz w:val="27"/>
              </w:rPr>
              <w:t>-</w:t>
            </w:r>
            <w:r>
              <w:rPr>
                <w:rFonts w:ascii="Arial" w:eastAsia="Arial" w:hAnsi="Arial" w:cs="Arial"/>
                <w:sz w:val="27"/>
              </w:rPr>
              <w:t xml:space="preserve"> </w:t>
            </w:r>
            <w:r>
              <w:t xml:space="preserve">при введении новых обязанностей </w:t>
            </w:r>
          </w:p>
        </w:tc>
        <w:tc>
          <w:tcPr>
            <w:tcW w:w="4652" w:type="dxa"/>
            <w:tcBorders>
              <w:top w:val="single" w:sz="4" w:space="0" w:color="000000"/>
              <w:left w:val="single" w:sz="4" w:space="0" w:color="000000"/>
              <w:bottom w:val="single" w:sz="4" w:space="0" w:color="000000"/>
              <w:right w:val="single" w:sz="4" w:space="0" w:color="000000"/>
            </w:tcBorders>
          </w:tcPr>
          <w:p w:rsidR="00EB5E8D" w:rsidRDefault="00E84CFA" w:rsidP="00BD77D2">
            <w:pPr>
              <w:spacing w:after="0" w:line="259" w:lineRule="auto"/>
              <w:ind w:left="148" w:right="-5" w:firstLine="0"/>
            </w:pPr>
            <w:r>
              <w:t xml:space="preserve">- для информирования о порядке работы, об ответственных лицах, о задачах по оказанию помощи лицам с ОВЗ </w:t>
            </w:r>
          </w:p>
        </w:tc>
      </w:tr>
      <w:tr w:rsidR="00EB5E8D">
        <w:trPr>
          <w:trHeight w:val="2840"/>
        </w:trPr>
        <w:tc>
          <w:tcPr>
            <w:tcW w:w="1815" w:type="dxa"/>
            <w:tcBorders>
              <w:top w:val="single" w:sz="4" w:space="0" w:color="000000"/>
              <w:left w:val="single" w:sz="4" w:space="0" w:color="000000"/>
              <w:bottom w:val="single" w:sz="4" w:space="0" w:color="000000"/>
              <w:right w:val="single" w:sz="4" w:space="0" w:color="000000"/>
            </w:tcBorders>
          </w:tcPr>
          <w:p w:rsidR="00EB5E8D" w:rsidRDefault="00E84CFA">
            <w:pPr>
              <w:spacing w:after="0" w:line="259" w:lineRule="auto"/>
              <w:ind w:left="223" w:right="0" w:firstLine="0"/>
              <w:jc w:val="left"/>
            </w:pPr>
            <w:r>
              <w:t xml:space="preserve">Повторный </w:t>
            </w:r>
          </w:p>
        </w:tc>
        <w:tc>
          <w:tcPr>
            <w:tcW w:w="3120" w:type="dxa"/>
            <w:tcBorders>
              <w:top w:val="single" w:sz="4" w:space="0" w:color="000000"/>
              <w:left w:val="single" w:sz="4" w:space="0" w:color="000000"/>
              <w:bottom w:val="single" w:sz="4" w:space="0" w:color="000000"/>
              <w:right w:val="single" w:sz="4" w:space="0" w:color="000000"/>
            </w:tcBorders>
          </w:tcPr>
          <w:p w:rsidR="00BD77D2" w:rsidRDefault="00E84CFA" w:rsidP="00BD77D2">
            <w:pPr>
              <w:spacing w:after="0" w:line="259" w:lineRule="auto"/>
              <w:ind w:left="148" w:right="-5" w:firstLine="0"/>
            </w:pPr>
            <w:r>
              <w:rPr>
                <w:sz w:val="27"/>
              </w:rPr>
              <w:t>-</w:t>
            </w:r>
            <w:r>
              <w:rPr>
                <w:rFonts w:ascii="Arial" w:eastAsia="Arial" w:hAnsi="Arial" w:cs="Arial"/>
                <w:sz w:val="27"/>
              </w:rPr>
              <w:t xml:space="preserve"> </w:t>
            </w:r>
            <w:r>
              <w:t xml:space="preserve">для развития навыков работы с МГН; </w:t>
            </w:r>
          </w:p>
          <w:p w:rsidR="00BD77D2" w:rsidRDefault="00E84CFA" w:rsidP="00BD77D2">
            <w:pPr>
              <w:spacing w:after="0" w:line="259" w:lineRule="auto"/>
              <w:ind w:left="148" w:right="-5" w:firstLine="0"/>
            </w:pPr>
            <w:r>
              <w:rPr>
                <w:sz w:val="27"/>
              </w:rPr>
              <w:t>-</w:t>
            </w:r>
            <w:r>
              <w:rPr>
                <w:rFonts w:ascii="Arial" w:eastAsia="Arial" w:hAnsi="Arial" w:cs="Arial"/>
                <w:sz w:val="27"/>
              </w:rPr>
              <w:t xml:space="preserve"> </w:t>
            </w:r>
            <w:r>
              <w:t xml:space="preserve">при приобретении нового оборудования; </w:t>
            </w:r>
          </w:p>
          <w:p w:rsidR="00EB5E8D" w:rsidRDefault="00E84CFA" w:rsidP="00BD77D2">
            <w:pPr>
              <w:spacing w:after="0" w:line="259" w:lineRule="auto"/>
              <w:ind w:left="148" w:right="-5" w:firstLine="0"/>
            </w:pPr>
            <w:r>
              <w:rPr>
                <w:sz w:val="27"/>
              </w:rPr>
              <w:t>-</w:t>
            </w:r>
            <w:r>
              <w:rPr>
                <w:rFonts w:ascii="Arial" w:eastAsia="Arial" w:hAnsi="Arial" w:cs="Arial"/>
                <w:sz w:val="27"/>
              </w:rPr>
              <w:t xml:space="preserve"> </w:t>
            </w:r>
            <w:r>
              <w:t xml:space="preserve">при нарушении обязанностей помощи лицам с ОВЗ </w:t>
            </w:r>
          </w:p>
        </w:tc>
        <w:tc>
          <w:tcPr>
            <w:tcW w:w="4652" w:type="dxa"/>
            <w:tcBorders>
              <w:top w:val="single" w:sz="4" w:space="0" w:color="000000"/>
              <w:left w:val="single" w:sz="4" w:space="0" w:color="000000"/>
              <w:bottom w:val="single" w:sz="4" w:space="0" w:color="000000"/>
              <w:right w:val="single" w:sz="4" w:space="0" w:color="000000"/>
            </w:tcBorders>
          </w:tcPr>
          <w:p w:rsidR="00BD77D2" w:rsidRDefault="00E84CFA" w:rsidP="00BD77D2">
            <w:pPr>
              <w:numPr>
                <w:ilvl w:val="0"/>
                <w:numId w:val="10"/>
              </w:numPr>
              <w:spacing w:after="0" w:line="277" w:lineRule="auto"/>
              <w:ind w:left="148" w:right="-5" w:firstLine="0"/>
            </w:pPr>
            <w:r>
              <w:t xml:space="preserve">для развития знаний по вопросам доступности объектов и услуг; </w:t>
            </w:r>
          </w:p>
          <w:p w:rsidR="00EB5E8D" w:rsidRDefault="00E84CFA" w:rsidP="00BD77D2">
            <w:pPr>
              <w:numPr>
                <w:ilvl w:val="0"/>
                <w:numId w:val="10"/>
              </w:numPr>
              <w:spacing w:after="0" w:line="277" w:lineRule="auto"/>
              <w:ind w:left="148" w:right="-5" w:firstLine="0"/>
            </w:pPr>
            <w:r>
              <w:t xml:space="preserve">для обсуждения нарушений требований доступности; </w:t>
            </w:r>
          </w:p>
          <w:p w:rsidR="00BD77D2" w:rsidRDefault="00E84CFA" w:rsidP="00BD77D2">
            <w:pPr>
              <w:numPr>
                <w:ilvl w:val="0"/>
                <w:numId w:val="10"/>
              </w:numPr>
              <w:spacing w:after="0" w:line="259" w:lineRule="auto"/>
              <w:ind w:left="148" w:right="-5" w:firstLine="0"/>
            </w:pPr>
            <w:r>
              <w:t xml:space="preserve">при принятии новых документов; </w:t>
            </w:r>
          </w:p>
          <w:p w:rsidR="00EB5E8D" w:rsidRDefault="00E84CFA" w:rsidP="00BD77D2">
            <w:pPr>
              <w:numPr>
                <w:ilvl w:val="0"/>
                <w:numId w:val="10"/>
              </w:numPr>
              <w:spacing w:after="0" w:line="259" w:lineRule="auto"/>
              <w:ind w:left="148" w:right="-5" w:firstLine="0"/>
            </w:pPr>
            <w:r>
              <w:t xml:space="preserve">при введении новых услуг, новых форм обслуживания, объектов </w:t>
            </w:r>
          </w:p>
        </w:tc>
      </w:tr>
    </w:tbl>
    <w:p w:rsidR="00EB5E8D" w:rsidRDefault="00E84CFA">
      <w:pPr>
        <w:spacing w:after="0" w:line="259" w:lineRule="auto"/>
        <w:ind w:left="708" w:right="0" w:firstLine="0"/>
        <w:jc w:val="left"/>
      </w:pPr>
      <w:r>
        <w:t xml:space="preserve"> </w:t>
      </w: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BD77D2" w:rsidRDefault="00BD77D2">
      <w:pPr>
        <w:spacing w:after="0" w:line="259" w:lineRule="auto"/>
        <w:ind w:left="10" w:right="-11" w:hanging="10"/>
        <w:jc w:val="right"/>
      </w:pPr>
    </w:p>
    <w:p w:rsidR="00EB5E8D" w:rsidRDefault="00E84CFA">
      <w:pPr>
        <w:spacing w:after="0" w:line="259" w:lineRule="auto"/>
        <w:ind w:left="10" w:right="-11" w:hanging="10"/>
        <w:jc w:val="right"/>
      </w:pPr>
      <w:r>
        <w:lastRenderedPageBreak/>
        <w:t xml:space="preserve">Приложение 3 </w:t>
      </w:r>
    </w:p>
    <w:p w:rsidR="00EB5E8D" w:rsidRDefault="00E84CFA" w:rsidP="006509BC">
      <w:pPr>
        <w:spacing w:after="22" w:line="259" w:lineRule="auto"/>
        <w:ind w:right="0" w:firstLine="0"/>
      </w:pPr>
      <w:r>
        <w:t xml:space="preserve"> </w:t>
      </w:r>
    </w:p>
    <w:p w:rsidR="00EB5E8D" w:rsidRPr="006509BC" w:rsidRDefault="00E84CFA" w:rsidP="00BD77D2">
      <w:pPr>
        <w:spacing w:after="0"/>
        <w:ind w:firstLine="0"/>
        <w:jc w:val="center"/>
        <w:rPr>
          <w:sz w:val="24"/>
          <w:szCs w:val="24"/>
        </w:rPr>
      </w:pPr>
      <w:r w:rsidRPr="006509BC">
        <w:rPr>
          <w:sz w:val="24"/>
          <w:szCs w:val="24"/>
        </w:rPr>
        <w:t>Порядо</w:t>
      </w:r>
      <w:r w:rsidR="006509BC">
        <w:rPr>
          <w:sz w:val="24"/>
          <w:szCs w:val="24"/>
        </w:rPr>
        <w:t>к</w:t>
      </w:r>
      <w:r w:rsidRPr="006509BC">
        <w:rPr>
          <w:sz w:val="24"/>
          <w:szCs w:val="24"/>
        </w:rPr>
        <w:t xml:space="preserve"> </w:t>
      </w:r>
    </w:p>
    <w:p w:rsidR="00BD77D2" w:rsidRPr="006509BC" w:rsidRDefault="00E84CFA" w:rsidP="00BD77D2">
      <w:pPr>
        <w:ind w:right="0" w:firstLine="0"/>
        <w:jc w:val="center"/>
        <w:rPr>
          <w:sz w:val="24"/>
          <w:szCs w:val="24"/>
        </w:rPr>
      </w:pPr>
      <w:r w:rsidRPr="006509BC">
        <w:rPr>
          <w:sz w:val="24"/>
          <w:szCs w:val="24"/>
        </w:rPr>
        <w:t xml:space="preserve">взаимодействия с лицами с ОВЗ, имеющими различные виды нарушений, </w:t>
      </w:r>
    </w:p>
    <w:p w:rsidR="00EB5E8D" w:rsidRPr="006509BC" w:rsidRDefault="00E84CFA" w:rsidP="00BD77D2">
      <w:pPr>
        <w:ind w:right="0" w:firstLine="0"/>
        <w:jc w:val="center"/>
        <w:rPr>
          <w:sz w:val="24"/>
          <w:szCs w:val="24"/>
        </w:rPr>
      </w:pPr>
      <w:r w:rsidRPr="006509BC">
        <w:rPr>
          <w:sz w:val="24"/>
          <w:szCs w:val="24"/>
        </w:rPr>
        <w:t>с учетом особенностей восприятия и общения</w:t>
      </w:r>
    </w:p>
    <w:p w:rsidR="00EB5E8D" w:rsidRPr="006509BC" w:rsidRDefault="00E84CFA">
      <w:pPr>
        <w:spacing w:after="23" w:line="259" w:lineRule="auto"/>
        <w:ind w:left="775" w:right="0" w:firstLine="0"/>
        <w:jc w:val="center"/>
        <w:rPr>
          <w:sz w:val="24"/>
          <w:szCs w:val="24"/>
        </w:rPr>
      </w:pPr>
      <w:r w:rsidRPr="006509BC">
        <w:rPr>
          <w:sz w:val="24"/>
          <w:szCs w:val="24"/>
        </w:rPr>
        <w:t xml:space="preserve"> </w:t>
      </w:r>
    </w:p>
    <w:p w:rsidR="00EB5E8D" w:rsidRPr="006509BC" w:rsidRDefault="00E84CFA" w:rsidP="00BD77D2">
      <w:pPr>
        <w:tabs>
          <w:tab w:val="center" w:pos="709"/>
          <w:tab w:val="center" w:pos="5393"/>
        </w:tabs>
        <w:spacing w:after="0"/>
        <w:ind w:right="0" w:firstLine="0"/>
        <w:jc w:val="center"/>
        <w:rPr>
          <w:sz w:val="24"/>
          <w:szCs w:val="24"/>
        </w:rPr>
      </w:pPr>
      <w:r w:rsidRPr="006509BC">
        <w:rPr>
          <w:sz w:val="24"/>
          <w:szCs w:val="24"/>
        </w:rPr>
        <w:t>I.</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Общие правила этикета.</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Предложение помощи: если вы предлагаете помощь, ждите, пока её примут, а затем спрашивайте, что и как делать.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Адекватность и вежливость: обращайтесь со взрослыми инвалидами, как со взрослыми. Обращайтесь к ним по имени и на «ты», только если вы хорошо знакомы.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Не опирайтесь на кресло-коляску: опираться или виснуть на чьей-то инвалидной коляске – то же самое, что опираться или виснуть на её обладателе, и это тоже раздражает. Инвалидная коляска – это часть неприкасаемого пространства человека, который ее использует.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Привлечение внимания человека: чтобы привлечь внимание человека, который плохо слышит, помашите ему рукой или похлопайте по плечу. </w:t>
      </w:r>
    </w:p>
    <w:p w:rsidR="00EB5E8D" w:rsidRPr="006509BC" w:rsidRDefault="00E84CFA" w:rsidP="006509BC">
      <w:pPr>
        <w:tabs>
          <w:tab w:val="left" w:pos="993"/>
        </w:tabs>
        <w:spacing w:after="0" w:line="240" w:lineRule="auto"/>
        <w:ind w:left="-15" w:right="0" w:firstLine="0"/>
        <w:rPr>
          <w:sz w:val="24"/>
          <w:szCs w:val="24"/>
        </w:rPr>
      </w:pPr>
      <w:r w:rsidRPr="006509BC">
        <w:rPr>
          <w:sz w:val="24"/>
          <w:szCs w:val="24"/>
        </w:rPr>
        <w:t xml:space="preserve">Смотрите ему прямо в глаза и говорите четко, но имейте в виду, что не все люди, которые плохо слышат, могут читать по губам. </w:t>
      </w:r>
    </w:p>
    <w:p w:rsidR="00EB5E8D" w:rsidRPr="006509BC" w:rsidRDefault="00E84CFA" w:rsidP="006509BC">
      <w:pPr>
        <w:numPr>
          <w:ilvl w:val="0"/>
          <w:numId w:val="3"/>
        </w:numPr>
        <w:tabs>
          <w:tab w:val="left" w:pos="993"/>
        </w:tabs>
        <w:spacing w:after="0" w:line="240" w:lineRule="auto"/>
        <w:ind w:right="0" w:firstLine="566"/>
        <w:rPr>
          <w:sz w:val="24"/>
          <w:szCs w:val="24"/>
        </w:rPr>
      </w:pPr>
      <w:r w:rsidRPr="006509BC">
        <w:rPr>
          <w:sz w:val="24"/>
          <w:szCs w:val="24"/>
        </w:rPr>
        <w:t xml:space="preserve">Не смущайтесь, если случайно допустили оплошность, сказав «Увидимся» или «Вы слышали об этом...?» тому, кто не может видеть или слышать. </w:t>
      </w:r>
    </w:p>
    <w:p w:rsidR="00EB5E8D" w:rsidRPr="006509BC" w:rsidRDefault="00E84CFA" w:rsidP="006509BC">
      <w:pPr>
        <w:spacing w:after="0" w:line="240" w:lineRule="auto"/>
        <w:ind w:left="708" w:right="0" w:firstLine="0"/>
        <w:jc w:val="left"/>
        <w:rPr>
          <w:sz w:val="24"/>
          <w:szCs w:val="24"/>
        </w:rPr>
      </w:pPr>
      <w:r w:rsidRPr="006509BC">
        <w:rPr>
          <w:sz w:val="24"/>
          <w:szCs w:val="24"/>
        </w:rPr>
        <w:t xml:space="preserve"> </w:t>
      </w:r>
    </w:p>
    <w:p w:rsidR="00EB5E8D" w:rsidRPr="006509BC" w:rsidRDefault="00E84CFA" w:rsidP="006509BC">
      <w:pPr>
        <w:tabs>
          <w:tab w:val="left" w:pos="426"/>
          <w:tab w:val="center" w:pos="2635"/>
          <w:tab w:val="center" w:pos="5031"/>
        </w:tabs>
        <w:spacing w:after="0" w:line="240" w:lineRule="auto"/>
        <w:ind w:right="0" w:firstLine="0"/>
        <w:jc w:val="center"/>
        <w:rPr>
          <w:sz w:val="24"/>
          <w:szCs w:val="24"/>
        </w:rPr>
      </w:pPr>
      <w:r w:rsidRPr="006509BC">
        <w:rPr>
          <w:sz w:val="24"/>
          <w:szCs w:val="24"/>
        </w:rPr>
        <w:t>II.</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Правила этикета при общении</w:t>
      </w:r>
    </w:p>
    <w:p w:rsidR="00EB5E8D" w:rsidRPr="006509BC" w:rsidRDefault="00E84CFA" w:rsidP="006509BC">
      <w:pPr>
        <w:spacing w:after="0" w:line="240" w:lineRule="auto"/>
        <w:ind w:left="718" w:right="717" w:hanging="10"/>
        <w:jc w:val="center"/>
        <w:rPr>
          <w:sz w:val="24"/>
          <w:szCs w:val="24"/>
        </w:rPr>
      </w:pPr>
      <w:r w:rsidRPr="006509BC">
        <w:rPr>
          <w:sz w:val="24"/>
          <w:szCs w:val="24"/>
        </w:rPr>
        <w:t xml:space="preserve">с инвалидами, испытывающими трудности при передвижении: </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lastRenderedPageBreak/>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Если ваше предложение о помощи принято, спросите, что нужно делать, и четко следуйте инструкциям.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Не надо хлопать человека, находящегося в инвалидной коляске, по спине или по плечу.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Если существуют архитектурные барьеры, предупредите о них, чтобы человек имел возможность принимать решения заранее.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Помните, что, как правило, у людей, имеющих трудности при передвижении, нет проблем со зрением, слухом и пониманием. </w:t>
      </w:r>
    </w:p>
    <w:p w:rsidR="00EB5E8D" w:rsidRPr="006509BC" w:rsidRDefault="00E84CFA" w:rsidP="006509BC">
      <w:pPr>
        <w:numPr>
          <w:ilvl w:val="0"/>
          <w:numId w:val="4"/>
        </w:numPr>
        <w:tabs>
          <w:tab w:val="left" w:pos="1134"/>
        </w:tabs>
        <w:spacing w:after="0" w:line="240" w:lineRule="auto"/>
        <w:ind w:right="0"/>
        <w:rPr>
          <w:sz w:val="24"/>
          <w:szCs w:val="24"/>
        </w:rPr>
      </w:pPr>
      <w:r w:rsidRPr="006509BC">
        <w:rPr>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EB5E8D" w:rsidRPr="006509BC" w:rsidRDefault="00E84CFA" w:rsidP="006509BC">
      <w:pPr>
        <w:spacing w:after="0" w:line="240" w:lineRule="auto"/>
        <w:ind w:left="775" w:right="0" w:firstLine="0"/>
        <w:jc w:val="center"/>
        <w:rPr>
          <w:sz w:val="24"/>
          <w:szCs w:val="24"/>
        </w:rPr>
      </w:pPr>
      <w:r w:rsidRPr="006509BC">
        <w:rPr>
          <w:b/>
          <w:i/>
          <w:sz w:val="24"/>
          <w:szCs w:val="24"/>
        </w:rPr>
        <w:t xml:space="preserve"> </w:t>
      </w:r>
    </w:p>
    <w:p w:rsidR="00EB5E8D" w:rsidRPr="006509BC" w:rsidRDefault="00E84CFA" w:rsidP="006509BC">
      <w:pPr>
        <w:tabs>
          <w:tab w:val="left" w:pos="426"/>
          <w:tab w:val="center" w:pos="2682"/>
          <w:tab w:val="center" w:pos="5031"/>
        </w:tabs>
        <w:spacing w:after="0" w:line="240" w:lineRule="auto"/>
        <w:ind w:right="0" w:firstLine="0"/>
        <w:jc w:val="center"/>
        <w:rPr>
          <w:sz w:val="24"/>
          <w:szCs w:val="24"/>
        </w:rPr>
      </w:pPr>
      <w:r w:rsidRPr="006509BC">
        <w:rPr>
          <w:sz w:val="24"/>
          <w:szCs w:val="24"/>
        </w:rPr>
        <w:t>III.</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Правила этикета при общении</w:t>
      </w:r>
    </w:p>
    <w:p w:rsidR="00EB5E8D" w:rsidRPr="006509BC" w:rsidRDefault="00E84CFA" w:rsidP="006509BC">
      <w:pPr>
        <w:spacing w:after="0" w:line="240" w:lineRule="auto"/>
        <w:ind w:left="718" w:right="719" w:hanging="10"/>
        <w:jc w:val="center"/>
        <w:rPr>
          <w:sz w:val="24"/>
          <w:szCs w:val="24"/>
        </w:rPr>
      </w:pPr>
      <w:r w:rsidRPr="006509BC">
        <w:rPr>
          <w:sz w:val="24"/>
          <w:szCs w:val="24"/>
        </w:rPr>
        <w:t xml:space="preserve">с инвалидами, имеющими нарушение зрения или незрячими: </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Опишите кратко, где вы находитесь. Предупреждайте о препятствиях: ступенях, лужах, ямах, низких притолоках, трубах и т.п.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Используйте, если это уместно, фразы, характеризующие звук, запах, расстояние. Делитесь увиденным.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Всегда обращайтесь непосредственно к человеку, даже если он вас не видит, а не к его зрячему компаньону.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rsidR="00EB5E8D" w:rsidRPr="006509BC" w:rsidRDefault="00E84CFA" w:rsidP="00C04BC0">
      <w:pPr>
        <w:numPr>
          <w:ilvl w:val="0"/>
          <w:numId w:val="5"/>
        </w:numPr>
        <w:tabs>
          <w:tab w:val="left" w:pos="1134"/>
        </w:tabs>
        <w:spacing w:after="0" w:line="240" w:lineRule="auto"/>
        <w:ind w:right="0"/>
        <w:rPr>
          <w:sz w:val="24"/>
          <w:szCs w:val="24"/>
        </w:rPr>
      </w:pPr>
      <w:r w:rsidRPr="006509BC">
        <w:rPr>
          <w:sz w:val="24"/>
          <w:szCs w:val="24"/>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lastRenderedPageBreak/>
        <w:t xml:space="preserve">Когда вы общаетесь с группой незрячих людей, не забывайте каждый раз называть того, к кому вы обращаетесь.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t xml:space="preserve">Не заставляйте вашего собеседника вещать в пустоту: если вы перемещаетесь, предупредите его.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t xml:space="preserve">Вполне нормально употреблять слово «смотреть». Для незрячего человека это означает «видеть руками», осязать.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EB5E8D" w:rsidRPr="006509BC" w:rsidRDefault="00E84CFA" w:rsidP="00C04BC0">
      <w:pPr>
        <w:numPr>
          <w:ilvl w:val="0"/>
          <w:numId w:val="5"/>
        </w:numPr>
        <w:tabs>
          <w:tab w:val="left" w:pos="1134"/>
          <w:tab w:val="left" w:pos="1843"/>
        </w:tabs>
        <w:spacing w:after="0" w:line="240" w:lineRule="auto"/>
        <w:ind w:right="0"/>
        <w:rPr>
          <w:sz w:val="24"/>
          <w:szCs w:val="24"/>
        </w:rPr>
      </w:pPr>
      <w:r w:rsidRPr="006509BC">
        <w:rPr>
          <w:sz w:val="24"/>
          <w:szCs w:val="24"/>
        </w:rPr>
        <w:t xml:space="preserve">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EB5E8D" w:rsidRPr="006509BC" w:rsidRDefault="00E84CFA" w:rsidP="006509BC">
      <w:pPr>
        <w:spacing w:after="0" w:line="240" w:lineRule="auto"/>
        <w:ind w:left="708" w:right="0" w:firstLine="0"/>
        <w:jc w:val="left"/>
        <w:rPr>
          <w:sz w:val="24"/>
          <w:szCs w:val="24"/>
        </w:rPr>
      </w:pPr>
      <w:r w:rsidRPr="006509BC">
        <w:rPr>
          <w:sz w:val="24"/>
          <w:szCs w:val="24"/>
        </w:rPr>
        <w:t xml:space="preserve"> </w:t>
      </w:r>
    </w:p>
    <w:p w:rsidR="002A0DEA" w:rsidRDefault="00E84CFA" w:rsidP="006509BC">
      <w:pPr>
        <w:tabs>
          <w:tab w:val="left" w:pos="426"/>
        </w:tabs>
        <w:spacing w:after="0" w:line="240" w:lineRule="auto"/>
        <w:ind w:right="1" w:firstLine="0"/>
        <w:jc w:val="center"/>
        <w:rPr>
          <w:sz w:val="24"/>
          <w:szCs w:val="24"/>
        </w:rPr>
      </w:pPr>
      <w:r w:rsidRPr="006509BC">
        <w:rPr>
          <w:sz w:val="24"/>
          <w:szCs w:val="24"/>
        </w:rPr>
        <w:t>IV.</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 xml:space="preserve">Правила этикета при общении с инвалидами, </w:t>
      </w:r>
    </w:p>
    <w:p w:rsidR="00EB5E8D" w:rsidRPr="006509BC" w:rsidRDefault="00E84CFA" w:rsidP="006509BC">
      <w:pPr>
        <w:tabs>
          <w:tab w:val="left" w:pos="426"/>
        </w:tabs>
        <w:spacing w:after="0" w:line="240" w:lineRule="auto"/>
        <w:ind w:right="1" w:firstLine="0"/>
        <w:jc w:val="center"/>
        <w:rPr>
          <w:sz w:val="24"/>
          <w:szCs w:val="24"/>
        </w:rPr>
      </w:pPr>
      <w:r w:rsidRPr="006509BC">
        <w:rPr>
          <w:sz w:val="24"/>
          <w:szCs w:val="24"/>
        </w:rPr>
        <w:t>имеющими</w:t>
      </w:r>
      <w:r w:rsidR="006509BC">
        <w:rPr>
          <w:sz w:val="24"/>
          <w:szCs w:val="24"/>
        </w:rPr>
        <w:t xml:space="preserve"> </w:t>
      </w:r>
      <w:r w:rsidRPr="006509BC">
        <w:rPr>
          <w:sz w:val="24"/>
          <w:szCs w:val="24"/>
        </w:rPr>
        <w:t>нарушение слуха:</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Говорите ясно и ровно. Не нужно излишне подчеркивать что-то. Кричать, особенно в ухо, тоже не надо.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Если вас просят повторить что-то, попробуйте перефразировать свое предложение. Используйте жесты.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Убедитесь, что вас поняли. Не стесняйтесь спросить, понял ли вас собеседник.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Если существуют трудности при устном общении, спросите, не будет ли проще переписываться.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w:t>
      </w:r>
    </w:p>
    <w:p w:rsidR="00EB5E8D" w:rsidRPr="006509BC" w:rsidRDefault="00E84CFA" w:rsidP="002A0DEA">
      <w:pPr>
        <w:tabs>
          <w:tab w:val="left" w:pos="1134"/>
        </w:tabs>
        <w:spacing w:after="0" w:line="240" w:lineRule="auto"/>
        <w:ind w:left="-15" w:right="0" w:firstLine="0"/>
        <w:rPr>
          <w:sz w:val="24"/>
          <w:szCs w:val="24"/>
        </w:rPr>
      </w:pPr>
      <w:r w:rsidRPr="006509BC">
        <w:rPr>
          <w:sz w:val="24"/>
          <w:szCs w:val="24"/>
        </w:rPr>
        <w:lastRenderedPageBreak/>
        <w:t xml:space="preserve">Помните, что только три из десяти слов хорошо прочитываются.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Нужно смотреть в лицо собеседнику и говорить ясно и медленно, использовать простые фразы и избегать несущественных слов. </w:t>
      </w:r>
    </w:p>
    <w:p w:rsidR="00EB5E8D" w:rsidRPr="006509BC" w:rsidRDefault="00E84CFA" w:rsidP="002A0DEA">
      <w:pPr>
        <w:numPr>
          <w:ilvl w:val="0"/>
          <w:numId w:val="6"/>
        </w:numPr>
        <w:tabs>
          <w:tab w:val="left" w:pos="1134"/>
        </w:tabs>
        <w:spacing w:after="0" w:line="240" w:lineRule="auto"/>
        <w:ind w:right="0"/>
        <w:rPr>
          <w:sz w:val="24"/>
          <w:szCs w:val="24"/>
        </w:rPr>
      </w:pPr>
      <w:r w:rsidRPr="006509BC">
        <w:rPr>
          <w:sz w:val="24"/>
          <w:szCs w:val="24"/>
        </w:rPr>
        <w:t xml:space="preserve">Нужно использовать выражение лица, жесты, телодвижения, если хотите подчеркнуть или прояснить смысл сказанного. </w:t>
      </w:r>
    </w:p>
    <w:p w:rsidR="00EB5E8D" w:rsidRPr="006509BC" w:rsidRDefault="00E84CFA" w:rsidP="006509BC">
      <w:pPr>
        <w:spacing w:after="0" w:line="240" w:lineRule="auto"/>
        <w:ind w:left="708" w:right="0" w:firstLine="0"/>
        <w:jc w:val="left"/>
        <w:rPr>
          <w:sz w:val="24"/>
          <w:szCs w:val="24"/>
        </w:rPr>
      </w:pPr>
      <w:r w:rsidRPr="006509BC">
        <w:rPr>
          <w:b/>
          <w:i/>
          <w:sz w:val="24"/>
          <w:szCs w:val="24"/>
        </w:rPr>
        <w:t xml:space="preserve"> </w:t>
      </w:r>
    </w:p>
    <w:p w:rsidR="00EB5E8D" w:rsidRPr="006509BC" w:rsidRDefault="00E84CFA" w:rsidP="002A0DEA">
      <w:pPr>
        <w:tabs>
          <w:tab w:val="left" w:pos="426"/>
          <w:tab w:val="center" w:pos="2642"/>
          <w:tab w:val="center" w:pos="5031"/>
        </w:tabs>
        <w:spacing w:after="0" w:line="240" w:lineRule="auto"/>
        <w:ind w:right="0" w:firstLine="0"/>
        <w:jc w:val="center"/>
        <w:rPr>
          <w:sz w:val="24"/>
          <w:szCs w:val="24"/>
        </w:rPr>
      </w:pPr>
      <w:r w:rsidRPr="006509BC">
        <w:rPr>
          <w:sz w:val="24"/>
          <w:szCs w:val="24"/>
        </w:rPr>
        <w:t>V.</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Правила этикета при общении</w:t>
      </w:r>
    </w:p>
    <w:p w:rsidR="002A0DEA" w:rsidRDefault="00E84CFA" w:rsidP="006509BC">
      <w:pPr>
        <w:spacing w:after="0" w:line="240" w:lineRule="auto"/>
        <w:ind w:left="10" w:right="0" w:hanging="10"/>
        <w:jc w:val="center"/>
        <w:rPr>
          <w:sz w:val="24"/>
          <w:szCs w:val="24"/>
        </w:rPr>
      </w:pPr>
      <w:r w:rsidRPr="006509BC">
        <w:rPr>
          <w:sz w:val="24"/>
          <w:szCs w:val="24"/>
        </w:rPr>
        <w:t xml:space="preserve">с инвалидами, имеющими  задержку в развитии и проблемы общения,  </w:t>
      </w:r>
    </w:p>
    <w:p w:rsidR="00EB5E8D" w:rsidRPr="006509BC" w:rsidRDefault="00E84CFA" w:rsidP="006509BC">
      <w:pPr>
        <w:spacing w:after="0" w:line="240" w:lineRule="auto"/>
        <w:ind w:left="10" w:right="0" w:hanging="10"/>
        <w:jc w:val="center"/>
        <w:rPr>
          <w:sz w:val="24"/>
          <w:szCs w:val="24"/>
        </w:rPr>
      </w:pPr>
      <w:r w:rsidRPr="006509BC">
        <w:rPr>
          <w:sz w:val="24"/>
          <w:szCs w:val="24"/>
        </w:rPr>
        <w:t xml:space="preserve">умственные нарушения: </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Используйте доступный язык, выражайтесь точно и по делу.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Избегайте словесных штампов и образных выражений, если только вы не уверены в том, что ваш собеседник с ними знаком.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Не говорите свысока. Не думайте, что вас не поймут.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Исходите из того, что взрослый человек с задержкой в развитии имеет такой же опыт, как и любой другой взрослый человек.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Обращайтесь непосредственно к человеку. </w:t>
      </w:r>
    </w:p>
    <w:p w:rsidR="00EB5E8D" w:rsidRPr="006509BC" w:rsidRDefault="00E84CFA" w:rsidP="00C04BC0">
      <w:pPr>
        <w:numPr>
          <w:ilvl w:val="0"/>
          <w:numId w:val="7"/>
        </w:numPr>
        <w:tabs>
          <w:tab w:val="left" w:pos="1134"/>
        </w:tabs>
        <w:spacing w:after="0" w:line="240" w:lineRule="auto"/>
        <w:ind w:left="0" w:right="0" w:firstLine="709"/>
        <w:rPr>
          <w:sz w:val="24"/>
          <w:szCs w:val="24"/>
        </w:rPr>
      </w:pPr>
      <w:r w:rsidRPr="006509BC">
        <w:rPr>
          <w:sz w:val="24"/>
          <w:szCs w:val="24"/>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EB5E8D" w:rsidRPr="006509BC" w:rsidRDefault="00E84CFA" w:rsidP="006509BC">
      <w:pPr>
        <w:spacing w:after="0" w:line="240" w:lineRule="auto"/>
        <w:ind w:left="708" w:right="0" w:firstLine="0"/>
        <w:jc w:val="left"/>
        <w:rPr>
          <w:sz w:val="24"/>
          <w:szCs w:val="24"/>
        </w:rPr>
      </w:pPr>
      <w:r w:rsidRPr="006509BC">
        <w:rPr>
          <w:b/>
          <w:i/>
          <w:sz w:val="24"/>
          <w:szCs w:val="24"/>
        </w:rPr>
        <w:t xml:space="preserve"> </w:t>
      </w:r>
    </w:p>
    <w:p w:rsidR="00EB5E8D" w:rsidRPr="006509BC" w:rsidRDefault="00E84CFA" w:rsidP="006509BC">
      <w:pPr>
        <w:spacing w:after="0" w:line="240" w:lineRule="auto"/>
        <w:ind w:left="1597" w:right="1592" w:hanging="10"/>
        <w:jc w:val="center"/>
        <w:rPr>
          <w:sz w:val="24"/>
          <w:szCs w:val="24"/>
        </w:rPr>
      </w:pPr>
      <w:r w:rsidRPr="006509BC">
        <w:rPr>
          <w:sz w:val="24"/>
          <w:szCs w:val="24"/>
        </w:rPr>
        <w:t>VI.</w:t>
      </w:r>
      <w:r w:rsidRPr="006509BC">
        <w:rPr>
          <w:rFonts w:ascii="Arial" w:eastAsia="Arial" w:hAnsi="Arial" w:cs="Arial"/>
          <w:sz w:val="24"/>
          <w:szCs w:val="24"/>
        </w:rPr>
        <w:t xml:space="preserve"> </w:t>
      </w:r>
      <w:r w:rsidRPr="006509BC">
        <w:rPr>
          <w:rFonts w:ascii="Arial" w:eastAsia="Arial" w:hAnsi="Arial" w:cs="Arial"/>
          <w:sz w:val="24"/>
          <w:szCs w:val="24"/>
        </w:rPr>
        <w:tab/>
      </w:r>
      <w:r w:rsidRPr="006509BC">
        <w:rPr>
          <w:sz w:val="24"/>
          <w:szCs w:val="24"/>
        </w:rPr>
        <w:t xml:space="preserve">Правила этикета при общении  с инвалидами, имеющими психические нарушения: </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Не надо думать, что люди с психическими нарушениями обязательно нуждаются в дополнительной помощи и специальном обращении.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Неверно, что люди с психическими нарушениями имеют проблемы в понимании или ниже по уровню интеллекта, чем большинство людей.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Если человек, имеющий психические нарушения, расстроен, спросите его спокойно, что вы можете сделать, чтобы помочь ему. </w:t>
      </w:r>
    </w:p>
    <w:p w:rsidR="00EB5E8D" w:rsidRPr="006509BC" w:rsidRDefault="00E84CFA" w:rsidP="002A0DEA">
      <w:pPr>
        <w:numPr>
          <w:ilvl w:val="0"/>
          <w:numId w:val="8"/>
        </w:numPr>
        <w:tabs>
          <w:tab w:val="left" w:pos="993"/>
        </w:tabs>
        <w:spacing w:after="0" w:line="240" w:lineRule="auto"/>
        <w:ind w:right="0"/>
        <w:rPr>
          <w:sz w:val="24"/>
          <w:szCs w:val="24"/>
        </w:rPr>
      </w:pPr>
      <w:r w:rsidRPr="006509BC">
        <w:rPr>
          <w:sz w:val="24"/>
          <w:szCs w:val="24"/>
        </w:rPr>
        <w:t xml:space="preserve">Не говорите резко с человеком, имеющим психические нарушения, даже если у вас есть для этого основания. </w:t>
      </w:r>
    </w:p>
    <w:p w:rsidR="00C04BC0" w:rsidRDefault="00C04BC0" w:rsidP="006509BC">
      <w:pPr>
        <w:spacing w:after="0" w:line="240" w:lineRule="auto"/>
        <w:ind w:left="775" w:right="0" w:firstLine="0"/>
        <w:jc w:val="center"/>
        <w:rPr>
          <w:b/>
          <w:i/>
          <w:sz w:val="24"/>
          <w:szCs w:val="24"/>
        </w:rPr>
      </w:pPr>
    </w:p>
    <w:p w:rsidR="00C04BC0" w:rsidRDefault="00C04BC0" w:rsidP="006509BC">
      <w:pPr>
        <w:spacing w:after="0" w:line="240" w:lineRule="auto"/>
        <w:ind w:left="775" w:right="0" w:firstLine="0"/>
        <w:jc w:val="center"/>
        <w:rPr>
          <w:b/>
          <w:i/>
          <w:sz w:val="24"/>
          <w:szCs w:val="24"/>
        </w:rPr>
      </w:pPr>
    </w:p>
    <w:p w:rsidR="00EB5E8D" w:rsidRPr="006509BC" w:rsidRDefault="00E84CFA" w:rsidP="006509BC">
      <w:pPr>
        <w:spacing w:after="0" w:line="240" w:lineRule="auto"/>
        <w:ind w:left="775" w:right="0" w:firstLine="0"/>
        <w:jc w:val="center"/>
        <w:rPr>
          <w:sz w:val="24"/>
          <w:szCs w:val="24"/>
        </w:rPr>
      </w:pPr>
      <w:bookmarkStart w:id="0" w:name="_GoBack"/>
      <w:bookmarkEnd w:id="0"/>
      <w:r w:rsidRPr="006509BC">
        <w:rPr>
          <w:b/>
          <w:i/>
          <w:sz w:val="24"/>
          <w:szCs w:val="24"/>
        </w:rPr>
        <w:t xml:space="preserve"> </w:t>
      </w:r>
    </w:p>
    <w:p w:rsidR="002A0DEA" w:rsidRDefault="00E84CFA" w:rsidP="002A0DEA">
      <w:pPr>
        <w:spacing w:after="0" w:line="240" w:lineRule="auto"/>
        <w:ind w:right="1" w:firstLine="0"/>
        <w:jc w:val="center"/>
        <w:rPr>
          <w:sz w:val="24"/>
          <w:szCs w:val="24"/>
        </w:rPr>
      </w:pPr>
      <w:r w:rsidRPr="006509BC">
        <w:rPr>
          <w:sz w:val="24"/>
          <w:szCs w:val="24"/>
        </w:rPr>
        <w:lastRenderedPageBreak/>
        <w:t>VII.</w:t>
      </w:r>
      <w:r w:rsidRPr="006509BC">
        <w:rPr>
          <w:rFonts w:ascii="Arial" w:eastAsia="Arial" w:hAnsi="Arial" w:cs="Arial"/>
          <w:sz w:val="24"/>
          <w:szCs w:val="24"/>
        </w:rPr>
        <w:t xml:space="preserve"> </w:t>
      </w:r>
      <w:r w:rsidRPr="006509BC">
        <w:rPr>
          <w:sz w:val="24"/>
          <w:szCs w:val="24"/>
        </w:rPr>
        <w:t>Правила этикета при общении с инвалидами,</w:t>
      </w:r>
    </w:p>
    <w:p w:rsidR="00EB5E8D" w:rsidRPr="006509BC" w:rsidRDefault="00E84CFA" w:rsidP="002A0DEA">
      <w:pPr>
        <w:spacing w:after="0" w:line="240" w:lineRule="auto"/>
        <w:ind w:right="1" w:firstLine="0"/>
        <w:jc w:val="center"/>
        <w:rPr>
          <w:sz w:val="24"/>
          <w:szCs w:val="24"/>
        </w:rPr>
      </w:pPr>
      <w:r w:rsidRPr="006509BC">
        <w:rPr>
          <w:sz w:val="24"/>
          <w:szCs w:val="24"/>
        </w:rPr>
        <w:t>испытывающими затруднения в речи:</w:t>
      </w:r>
    </w:p>
    <w:p w:rsidR="00EB5E8D" w:rsidRPr="006509BC" w:rsidRDefault="00E84CFA" w:rsidP="006509BC">
      <w:pPr>
        <w:spacing w:after="0" w:line="240" w:lineRule="auto"/>
        <w:ind w:left="65" w:right="0" w:firstLine="0"/>
        <w:jc w:val="center"/>
        <w:rPr>
          <w:sz w:val="24"/>
          <w:szCs w:val="24"/>
        </w:rPr>
      </w:pPr>
      <w:r w:rsidRPr="006509BC">
        <w:rPr>
          <w:sz w:val="24"/>
          <w:szCs w:val="24"/>
        </w:rPr>
        <w:t xml:space="preserve">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игнорируйте людей, которым трудно говорить, потому что понять их – в ваших интересах.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Смотрите в лицо собеседнику, поддерживайте визуальный контакт. Отдайте этой беседе все ваше внимание.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думайте, что затруднения в речи – показатель низкого уровня интеллекта человека.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Старайтесь задавать вопросы, которые требуют коротких ответов или кивка.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EB5E8D" w:rsidRPr="006509BC" w:rsidRDefault="00E84CFA" w:rsidP="002A0DEA">
      <w:pPr>
        <w:numPr>
          <w:ilvl w:val="0"/>
          <w:numId w:val="9"/>
        </w:numPr>
        <w:tabs>
          <w:tab w:val="left" w:pos="993"/>
        </w:tabs>
        <w:spacing w:after="0" w:line="240" w:lineRule="auto"/>
        <w:ind w:right="0"/>
        <w:rPr>
          <w:sz w:val="24"/>
          <w:szCs w:val="24"/>
        </w:rPr>
      </w:pPr>
      <w:r w:rsidRPr="006509BC">
        <w:rPr>
          <w:sz w:val="24"/>
          <w:szCs w:val="24"/>
        </w:rPr>
        <w:t xml:space="preserve">Не забывайте, что человеку с нарушенной речью тоже нужно высказаться. Не перебивайте его и не подавляйте. Не торопите говорящего. </w:t>
      </w:r>
    </w:p>
    <w:p w:rsidR="00EB5E8D" w:rsidRDefault="00E84CFA" w:rsidP="002A0DEA">
      <w:pPr>
        <w:numPr>
          <w:ilvl w:val="0"/>
          <w:numId w:val="9"/>
        </w:numPr>
        <w:tabs>
          <w:tab w:val="left" w:pos="993"/>
        </w:tabs>
        <w:spacing w:after="0" w:line="240" w:lineRule="auto"/>
        <w:ind w:right="0"/>
      </w:pPr>
      <w:r w:rsidRPr="006509BC">
        <w:rPr>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EB5E8D" w:rsidRDefault="00EB5E8D">
      <w:pPr>
        <w:sectPr w:rsidR="00EB5E8D">
          <w:headerReference w:type="even" r:id="rId13"/>
          <w:headerReference w:type="default" r:id="rId14"/>
          <w:headerReference w:type="first" r:id="rId15"/>
          <w:pgSz w:w="11906" w:h="16838"/>
          <w:pgMar w:top="1159" w:right="847" w:bottom="1423" w:left="1702" w:header="720" w:footer="720" w:gutter="0"/>
          <w:cols w:space="720"/>
          <w:titlePg/>
        </w:sectPr>
      </w:pPr>
    </w:p>
    <w:p w:rsidR="00EB5E8D" w:rsidRDefault="00E84CFA">
      <w:pPr>
        <w:spacing w:after="225" w:line="259" w:lineRule="auto"/>
        <w:ind w:left="10" w:right="-11" w:hanging="10"/>
        <w:jc w:val="right"/>
      </w:pPr>
      <w:r>
        <w:lastRenderedPageBreak/>
        <w:t xml:space="preserve">Приложение 4 </w:t>
      </w:r>
    </w:p>
    <w:p w:rsidR="00EB5E8D" w:rsidRDefault="00E84CFA">
      <w:pPr>
        <w:spacing w:after="262"/>
        <w:ind w:left="718" w:hanging="10"/>
        <w:jc w:val="center"/>
      </w:pPr>
      <w:r>
        <w:t xml:space="preserve">Декларация независимости инвалида </w:t>
      </w:r>
    </w:p>
    <w:p w:rsidR="00EB5E8D" w:rsidRDefault="00E84CFA">
      <w:pPr>
        <w:numPr>
          <w:ilvl w:val="1"/>
          <w:numId w:val="9"/>
        </w:numPr>
        <w:ind w:right="0" w:firstLine="994"/>
      </w:pPr>
      <w:r>
        <w:t>Не рассматривайте мою инвалидность как проблему.</w:t>
      </w:r>
    </w:p>
    <w:p w:rsidR="00EB5E8D" w:rsidRDefault="00E84CFA">
      <w:pPr>
        <w:numPr>
          <w:ilvl w:val="1"/>
          <w:numId w:val="9"/>
        </w:numPr>
        <w:ind w:right="0" w:firstLine="994"/>
      </w:pPr>
      <w:r>
        <w:t>Не надо меня жалеть, я не так слаб, как кажется.</w:t>
      </w:r>
    </w:p>
    <w:p w:rsidR="00EB5E8D" w:rsidRDefault="00E84CFA">
      <w:pPr>
        <w:numPr>
          <w:ilvl w:val="1"/>
          <w:numId w:val="9"/>
        </w:numPr>
        <w:ind w:right="0" w:firstLine="994"/>
      </w:pPr>
      <w:r>
        <w:t>Не рассматривайте меня как пациента, так как</w:t>
      </w:r>
      <w:r w:rsidR="002A0DEA">
        <w:t xml:space="preserve"> я просто ваш соотечественник.</w:t>
      </w:r>
    </w:p>
    <w:p w:rsidR="00EB5E8D" w:rsidRDefault="00E84CFA">
      <w:pPr>
        <w:numPr>
          <w:ilvl w:val="1"/>
          <w:numId w:val="9"/>
        </w:numPr>
        <w:ind w:right="0" w:firstLine="994"/>
      </w:pPr>
      <w:r>
        <w:t>Не старайтесь изменить меня. У вас нет на это права.</w:t>
      </w:r>
    </w:p>
    <w:p w:rsidR="00EB5E8D" w:rsidRDefault="00E84CFA">
      <w:pPr>
        <w:numPr>
          <w:ilvl w:val="1"/>
          <w:numId w:val="9"/>
        </w:numPr>
        <w:ind w:right="0" w:firstLine="994"/>
      </w:pPr>
      <w:r>
        <w:t>Не пытайтесь руководить мною. Я имею право на собственную жизнь, как любая личность.</w:t>
      </w:r>
    </w:p>
    <w:p w:rsidR="00EB5E8D" w:rsidRDefault="00E84CFA">
      <w:pPr>
        <w:numPr>
          <w:ilvl w:val="1"/>
          <w:numId w:val="9"/>
        </w:numPr>
        <w:ind w:right="0" w:firstLine="994"/>
      </w:pPr>
      <w:r>
        <w:t>Не учите быть меня покорным, смиренным и вежливым. Не делайте мне одолжения.</w:t>
      </w:r>
    </w:p>
    <w:p w:rsidR="00EB5E8D" w:rsidRDefault="00E84CFA">
      <w:pPr>
        <w:numPr>
          <w:ilvl w:val="1"/>
          <w:numId w:val="9"/>
        </w:numPr>
        <w:spacing w:after="22" w:line="263" w:lineRule="auto"/>
        <w:ind w:right="0" w:firstLine="994"/>
      </w:pPr>
      <w: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EB5E8D" w:rsidRDefault="00E84CFA">
      <w:pPr>
        <w:numPr>
          <w:ilvl w:val="1"/>
          <w:numId w:val="9"/>
        </w:numPr>
        <w:ind w:right="0" w:firstLine="994"/>
      </w:pPr>
      <w:r>
        <w:t xml:space="preserve">Поддержите меня, чтобы я мог по мере сил внести свой вклад в общество.   </w:t>
      </w:r>
    </w:p>
    <w:p w:rsidR="00EB5E8D" w:rsidRDefault="00E84CFA">
      <w:pPr>
        <w:numPr>
          <w:ilvl w:val="1"/>
          <w:numId w:val="9"/>
        </w:numPr>
        <w:ind w:right="0" w:firstLine="994"/>
      </w:pPr>
      <w:r>
        <w:t>Помоги</w:t>
      </w:r>
      <w:r w:rsidR="002A0DEA">
        <w:t>те мне познать то, что я хочу.</w:t>
      </w:r>
    </w:p>
    <w:p w:rsidR="00EB5E8D" w:rsidRDefault="00E84CFA">
      <w:pPr>
        <w:numPr>
          <w:ilvl w:val="1"/>
          <w:numId w:val="9"/>
        </w:numPr>
        <w:ind w:right="0" w:firstLine="994"/>
      </w:pPr>
      <w:r>
        <w:t xml:space="preserve">Будьте тем, кто заботится, не жалея времени, и кто не борется в попытке сделать лучше.  </w:t>
      </w:r>
    </w:p>
    <w:p w:rsidR="00EB5E8D" w:rsidRDefault="00E84CFA">
      <w:pPr>
        <w:numPr>
          <w:ilvl w:val="1"/>
          <w:numId w:val="9"/>
        </w:numPr>
        <w:ind w:right="0" w:firstLine="994"/>
      </w:pPr>
      <w:r>
        <w:t xml:space="preserve">Будьте со мной, даже когда мы боремся друг с другом.  </w:t>
      </w:r>
    </w:p>
    <w:p w:rsidR="00EB5E8D" w:rsidRDefault="00E84CFA">
      <w:pPr>
        <w:numPr>
          <w:ilvl w:val="1"/>
          <w:numId w:val="9"/>
        </w:numPr>
        <w:ind w:right="0" w:firstLine="994"/>
      </w:pPr>
      <w:r>
        <w:t xml:space="preserve">Не помогайте мне тогда, когда я в этом не нуждаюсь, если это даже доставляет вам удовольствие.  </w:t>
      </w:r>
    </w:p>
    <w:p w:rsidR="00EB5E8D" w:rsidRDefault="00E84CFA">
      <w:pPr>
        <w:numPr>
          <w:ilvl w:val="1"/>
          <w:numId w:val="9"/>
        </w:numPr>
        <w:ind w:right="0" w:firstLine="994"/>
      </w:pPr>
      <w:r>
        <w:t xml:space="preserve">Не восхищайтесь мною. Желание жить полноценной жизнью не заслуживает восхищения.  </w:t>
      </w:r>
    </w:p>
    <w:p w:rsidR="00EB5E8D" w:rsidRDefault="00E84CFA">
      <w:pPr>
        <w:numPr>
          <w:ilvl w:val="1"/>
          <w:numId w:val="9"/>
        </w:numPr>
        <w:ind w:right="0" w:firstLine="994"/>
      </w:pPr>
      <w:r>
        <w:t xml:space="preserve">Узнайте меня получше. Мы можем стать друзьями.  </w:t>
      </w:r>
    </w:p>
    <w:p w:rsidR="00EB5E8D" w:rsidRDefault="00E84CFA">
      <w:pPr>
        <w:numPr>
          <w:ilvl w:val="1"/>
          <w:numId w:val="9"/>
        </w:numPr>
        <w:ind w:right="0" w:firstLine="994"/>
      </w:pPr>
      <w:r>
        <w:t xml:space="preserve">Будьте союзниками в борьбе против тех, кто пользуется мною для собственного удовлетворения.  </w:t>
      </w:r>
    </w:p>
    <w:p w:rsidR="00EB5E8D" w:rsidRDefault="00E84CFA">
      <w:pPr>
        <w:numPr>
          <w:ilvl w:val="1"/>
          <w:numId w:val="9"/>
        </w:numPr>
        <w:ind w:right="0" w:firstLine="994"/>
      </w:pPr>
      <w:r>
        <w:t xml:space="preserve">Давайте уважать друг друга. Ведь уважение предполагает равенство. Слушайте, поддерживайте и действуйте.   </w:t>
      </w:r>
    </w:p>
    <w:sectPr w:rsidR="00EB5E8D">
      <w:headerReference w:type="even" r:id="rId16"/>
      <w:headerReference w:type="default" r:id="rId17"/>
      <w:headerReference w:type="first" r:id="rId18"/>
      <w:pgSz w:w="11906" w:h="16838"/>
      <w:pgMar w:top="1440" w:right="84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0A" w:rsidRDefault="003F7C0A">
      <w:pPr>
        <w:spacing w:after="0" w:line="240" w:lineRule="auto"/>
      </w:pPr>
      <w:r>
        <w:separator/>
      </w:r>
    </w:p>
  </w:endnote>
  <w:endnote w:type="continuationSeparator" w:id="0">
    <w:p w:rsidR="003F7C0A" w:rsidRDefault="003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0A" w:rsidRDefault="003F7C0A">
      <w:pPr>
        <w:spacing w:after="0" w:line="240" w:lineRule="auto"/>
      </w:pPr>
      <w:r>
        <w:separator/>
      </w:r>
    </w:p>
  </w:footnote>
  <w:footnote w:type="continuationSeparator" w:id="0">
    <w:p w:rsidR="003F7C0A" w:rsidRDefault="003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84CFA">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B5E8D" w:rsidRDefault="00E84CFA">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84CFA">
    <w:pPr>
      <w:spacing w:after="0" w:line="259" w:lineRule="auto"/>
      <w:ind w:right="2" w:firstLine="0"/>
      <w:jc w:val="center"/>
    </w:pPr>
    <w:r>
      <w:fldChar w:fldCharType="begin"/>
    </w:r>
    <w:r>
      <w:instrText xml:space="preserve"> PAGE   \* MERGEFORMAT </w:instrText>
    </w:r>
    <w:r>
      <w:fldChar w:fldCharType="separate"/>
    </w:r>
    <w:r w:rsidR="00C04BC0" w:rsidRPr="00C04BC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EB5E8D" w:rsidRDefault="00E84CFA">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84CFA">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B5E8D" w:rsidRDefault="00E84CFA">
    <w:pPr>
      <w:spacing w:after="0" w:line="259" w:lineRule="auto"/>
      <w:ind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84CFA">
    <w:pPr>
      <w:spacing w:after="0" w:line="259" w:lineRule="auto"/>
      <w:ind w:left="1" w:right="0" w:firstLine="0"/>
      <w:jc w:val="center"/>
    </w:pPr>
    <w:r>
      <w:fldChar w:fldCharType="begin"/>
    </w:r>
    <w:r>
      <w:instrText xml:space="preserve"> PAGE   \* MERGEFORMAT </w:instrText>
    </w:r>
    <w:r>
      <w:fldChar w:fldCharType="separate"/>
    </w:r>
    <w:r w:rsidR="00C04BC0" w:rsidRPr="00C04BC0">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EB5E8D" w:rsidRDefault="00E84CFA">
    <w:pPr>
      <w:spacing w:after="0" w:line="259" w:lineRule="auto"/>
      <w:ind w:righ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8D" w:rsidRDefault="00EB5E8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EAC"/>
    <w:multiLevelType w:val="hybridMultilevel"/>
    <w:tmpl w:val="613A6160"/>
    <w:lvl w:ilvl="0" w:tplc="1FEAA7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8AF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057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74EE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6FE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24D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E493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6AC2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EE3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0C55FC"/>
    <w:multiLevelType w:val="hybridMultilevel"/>
    <w:tmpl w:val="6FEE730E"/>
    <w:lvl w:ilvl="0" w:tplc="64E895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6C7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2DAD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5A20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8E7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A7F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5E8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CAC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FE87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5F0E5E"/>
    <w:multiLevelType w:val="hybridMultilevel"/>
    <w:tmpl w:val="33E0790E"/>
    <w:lvl w:ilvl="0" w:tplc="70EEEB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03C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2860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EB8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2F1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C38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6A9A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EF6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09B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7201EE"/>
    <w:multiLevelType w:val="hybridMultilevel"/>
    <w:tmpl w:val="6CA4647E"/>
    <w:lvl w:ilvl="0" w:tplc="B5587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66E0A">
      <w:start w:val="1"/>
      <w:numFmt w:val="bullet"/>
      <w:lvlText w:val="o"/>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69970">
      <w:start w:val="1"/>
      <w:numFmt w:val="bullet"/>
      <w:lvlText w:val="▪"/>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CE156">
      <w:start w:val="1"/>
      <w:numFmt w:val="bullet"/>
      <w:lvlText w:val="•"/>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A20EE">
      <w:start w:val="1"/>
      <w:numFmt w:val="bullet"/>
      <w:lvlText w:val="o"/>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22C06">
      <w:start w:val="1"/>
      <w:numFmt w:val="bullet"/>
      <w:lvlText w:val="▪"/>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E79E4">
      <w:start w:val="1"/>
      <w:numFmt w:val="bullet"/>
      <w:lvlText w:val="•"/>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6BC78">
      <w:start w:val="1"/>
      <w:numFmt w:val="bullet"/>
      <w:lvlText w:val="o"/>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7CFB6E">
      <w:start w:val="1"/>
      <w:numFmt w:val="bullet"/>
      <w:lvlText w:val="▪"/>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E10AAA"/>
    <w:multiLevelType w:val="hybridMultilevel"/>
    <w:tmpl w:val="CC242B54"/>
    <w:lvl w:ilvl="0" w:tplc="834434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CE2E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04D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27D0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83F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C37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65FD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49B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27AF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18101B"/>
    <w:multiLevelType w:val="hybridMultilevel"/>
    <w:tmpl w:val="325E8CEE"/>
    <w:lvl w:ilvl="0" w:tplc="ED3CBC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8296">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E286C">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5C6580">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800C20">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043A0">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6A1E0">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886D8">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4E3528">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520D39"/>
    <w:multiLevelType w:val="hybridMultilevel"/>
    <w:tmpl w:val="0DEEDEFA"/>
    <w:lvl w:ilvl="0" w:tplc="B3A6714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0CFA">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4E896">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8BD02">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0DCC2">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6CD952">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4ACAC">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5E5E64">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478A0">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16265F5"/>
    <w:multiLevelType w:val="hybridMultilevel"/>
    <w:tmpl w:val="88E05D54"/>
    <w:lvl w:ilvl="0" w:tplc="D87ED260">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E147C">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CA174">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09CE6">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0A424">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903784">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AB7D0">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AE0BA">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6A5F2">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661682F"/>
    <w:multiLevelType w:val="hybridMultilevel"/>
    <w:tmpl w:val="F9AE218E"/>
    <w:lvl w:ilvl="0" w:tplc="AB044B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84E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050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CFA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CAA2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A78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A1F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784A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2E7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427096"/>
    <w:multiLevelType w:val="multilevel"/>
    <w:tmpl w:val="F76810C8"/>
    <w:lvl w:ilvl="0">
      <w:start w:val="1"/>
      <w:numFmt w:val="decimal"/>
      <w:lvlText w:val="%1."/>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
  </w:num>
  <w:num w:numId="3">
    <w:abstractNumId w:val="4"/>
  </w:num>
  <w:num w:numId="4">
    <w:abstractNumId w:val="2"/>
  </w:num>
  <w:num w:numId="5">
    <w:abstractNumId w:val="1"/>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8D"/>
    <w:rsid w:val="002A0DEA"/>
    <w:rsid w:val="003F7C0A"/>
    <w:rsid w:val="00587C16"/>
    <w:rsid w:val="006509BC"/>
    <w:rsid w:val="00BD77D2"/>
    <w:rsid w:val="00C04BC0"/>
    <w:rsid w:val="00E55956"/>
    <w:rsid w:val="00E84CFA"/>
    <w:rsid w:val="00EB5E8D"/>
    <w:rsid w:val="00FD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6B14"/>
  <w15:docId w15:val="{3BB46949-66E8-407F-88B7-8F1911E3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5"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D7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7D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ДМШ</cp:lastModifiedBy>
  <cp:revision>6</cp:revision>
  <cp:lastPrinted>2021-09-28T10:13:00Z</cp:lastPrinted>
  <dcterms:created xsi:type="dcterms:W3CDTF">2021-09-28T09:44:00Z</dcterms:created>
  <dcterms:modified xsi:type="dcterms:W3CDTF">2021-09-28T10:13:00Z</dcterms:modified>
</cp:coreProperties>
</file>